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EC" w:rsidRPr="00B85AEC" w:rsidRDefault="00B85AEC" w:rsidP="00B85AEC">
      <w:pPr>
        <w:widowControl w:val="0"/>
        <w:suppressAutoHyphens/>
        <w:autoSpaceDE w:val="0"/>
        <w:spacing w:after="120" w:line="240" w:lineRule="exact"/>
        <w:jc w:val="center"/>
        <w:rPr>
          <w:rFonts w:ascii="Arial" w:eastAsia="Tahoma" w:hAnsi="Arial" w:cs="Arial"/>
          <w:b/>
          <w:sz w:val="24"/>
          <w:szCs w:val="24"/>
          <w:lang w:val="de-DE"/>
        </w:rPr>
      </w:pPr>
      <w:r w:rsidRPr="00B85AEC">
        <w:rPr>
          <w:rFonts w:ascii="Arial" w:eastAsia="Tahoma" w:hAnsi="Arial" w:cs="Arial"/>
          <w:b/>
          <w:sz w:val="24"/>
          <w:szCs w:val="24"/>
          <w:lang w:val="de-DE"/>
        </w:rPr>
        <w:t>ASU</w:t>
      </w:r>
      <w:r>
        <w:rPr>
          <w:rFonts w:ascii="Arial" w:eastAsia="Tahoma" w:hAnsi="Arial" w:cs="Arial"/>
          <w:b/>
          <w:sz w:val="24"/>
          <w:szCs w:val="24"/>
          <w:lang w:val="de-DE"/>
        </w:rPr>
        <w:t>NTOS PENDIENTES EN COMISIÓN Nº 2</w:t>
      </w:r>
      <w:bookmarkStart w:id="0" w:name="_GoBack"/>
      <w:bookmarkEnd w:id="0"/>
    </w:p>
    <w:p w:rsidR="00B85AEC" w:rsidRPr="00B85AEC" w:rsidRDefault="00B85AEC" w:rsidP="00B85AEC">
      <w:pPr>
        <w:widowControl w:val="0"/>
        <w:suppressAutoHyphens/>
        <w:autoSpaceDE w:val="0"/>
        <w:spacing w:after="120" w:line="240" w:lineRule="exact"/>
        <w:jc w:val="center"/>
        <w:rPr>
          <w:rFonts w:ascii="Arial" w:eastAsia="Tahoma" w:hAnsi="Arial" w:cs="Arial"/>
          <w:b/>
          <w:sz w:val="24"/>
          <w:szCs w:val="24"/>
          <w:lang w:val="de-DE"/>
        </w:rPr>
      </w:pPr>
      <w:r w:rsidRPr="00B85AEC">
        <w:rPr>
          <w:rFonts w:ascii="Arial" w:eastAsia="Tahoma" w:hAnsi="Arial" w:cs="Arial"/>
          <w:b/>
          <w:sz w:val="24"/>
          <w:szCs w:val="24"/>
          <w:lang w:val="de-DE"/>
        </w:rPr>
        <w:t>Al 28 DE DICIEMBRE DE 2022</w:t>
      </w:r>
    </w:p>
    <w:p w:rsidR="00FE1AE6" w:rsidRPr="001C074B" w:rsidRDefault="00FE1AE6" w:rsidP="00FE1AE6">
      <w:pPr>
        <w:suppressAutoHyphens/>
        <w:spacing w:after="0"/>
        <w:ind w:left="91" w:right="132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ASUNTOS INGRESADOS EN EL AÑO 2021</w:t>
      </w:r>
    </w:p>
    <w:p w:rsidR="00FE1AE6" w:rsidRPr="001C074B" w:rsidRDefault="00FE1AE6" w:rsidP="00BF0F2D">
      <w:pPr>
        <w:suppressAutoHyphens/>
        <w:spacing w:after="0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FE1AE6" w:rsidRPr="001C074B" w:rsidRDefault="00FE1AE6" w:rsidP="00FE1AE6">
      <w:pPr>
        <w:spacing w:after="0"/>
        <w:rPr>
          <w:rFonts w:ascii="Arial" w:eastAsia="Calibri" w:hAnsi="Arial" w:cs="Arial"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055/21 Bloque MPF </w:t>
      </w:r>
      <w:proofErr w:type="spellStart"/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Proy</w:t>
      </w:r>
      <w:proofErr w:type="spellEnd"/>
      <w:r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. </w:t>
      </w:r>
      <w:proofErr w:type="gramStart"/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gramEnd"/>
      <w:r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  Ley</w:t>
      </w:r>
      <w:r w:rsidRPr="001C074B">
        <w:rPr>
          <w:rFonts w:ascii="Arial" w:eastAsia="Calibri" w:hAnsi="Arial" w:cs="Arial"/>
          <w:sz w:val="24"/>
          <w:szCs w:val="24"/>
          <w:lang w:val="es-ES"/>
        </w:rPr>
        <w:t xml:space="preserve"> Creando el Programa de Enfermería Escolar .</w:t>
      </w:r>
    </w:p>
    <w:p w:rsidR="00FE1AE6" w:rsidRPr="001C074B" w:rsidRDefault="001C074B" w:rsidP="00FE1AE6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>
        <w:rPr>
          <w:rFonts w:ascii="Arial" w:eastAsia="Calibri" w:hAnsi="Arial" w:cs="Arial"/>
          <w:b/>
          <w:sz w:val="24"/>
          <w:szCs w:val="24"/>
          <w:lang w:val="es-ES"/>
        </w:rPr>
        <w:t>Com</w:t>
      </w:r>
      <w:r w:rsidR="00ED694C" w:rsidRPr="001C074B">
        <w:rPr>
          <w:rFonts w:ascii="Arial" w:eastAsia="Calibri" w:hAnsi="Arial" w:cs="Arial"/>
          <w:b/>
          <w:sz w:val="24"/>
          <w:szCs w:val="24"/>
          <w:lang w:val="es-ES"/>
        </w:rPr>
        <w:t>. 5,</w:t>
      </w:r>
      <w:r w:rsidR="00FE1AE6"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 4 y 2</w:t>
      </w:r>
    </w:p>
    <w:p w:rsidR="00BF0F2D" w:rsidRPr="001C074B" w:rsidRDefault="00BF0F2D" w:rsidP="00FE1AE6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C95CB8" w:rsidRPr="001C074B" w:rsidRDefault="00C95CB8" w:rsidP="00C95CB8">
      <w:pPr>
        <w:pStyle w:val="Sinespaciado"/>
        <w:ind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1C074B">
        <w:rPr>
          <w:rFonts w:ascii="Arial" w:eastAsia="Calibri" w:hAnsi="Arial" w:cs="Arial"/>
          <w:b/>
          <w:sz w:val="24"/>
          <w:szCs w:val="24"/>
        </w:rPr>
        <w:t xml:space="preserve">063/21 </w:t>
      </w:r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BLOQUE PARTIDO VERDE </w:t>
      </w:r>
      <w:proofErr w:type="spellStart"/>
      <w:r w:rsidRPr="001C074B">
        <w:rPr>
          <w:rFonts w:ascii="Arial" w:hAnsi="Arial" w:cs="Arial"/>
          <w:b/>
          <w:sz w:val="24"/>
          <w:szCs w:val="24"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sz w:val="24"/>
          <w:szCs w:val="24"/>
          <w:lang w:eastAsia="ar-SA"/>
        </w:rPr>
        <w:t>de</w:t>
      </w:r>
      <w:proofErr w:type="gramEnd"/>
      <w:r w:rsidRPr="001C074B">
        <w:rPr>
          <w:rFonts w:ascii="Arial" w:hAnsi="Arial" w:cs="Arial"/>
          <w:sz w:val="24"/>
          <w:szCs w:val="24"/>
          <w:lang w:eastAsia="ar-SA"/>
        </w:rPr>
        <w:t xml:space="preserve"> Ley derogando el Título I “Impuesto Inmobiliario” de la parte especial del libro segundo de la Ley Provincial N° 1075.</w:t>
      </w:r>
    </w:p>
    <w:p w:rsidR="0056709C" w:rsidRPr="001C074B" w:rsidRDefault="00C95CB8" w:rsidP="0007027D">
      <w:pPr>
        <w:spacing w:after="0"/>
        <w:rPr>
          <w:rFonts w:ascii="Arial" w:eastAsia="Calibri" w:hAnsi="Arial" w:cs="Arial"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</w:t>
      </w:r>
    </w:p>
    <w:p w:rsidR="0007027D" w:rsidRPr="001C074B" w:rsidRDefault="0007027D" w:rsidP="0007027D">
      <w:pPr>
        <w:spacing w:after="0"/>
        <w:rPr>
          <w:rFonts w:ascii="Arial" w:eastAsia="Calibri" w:hAnsi="Arial" w:cs="Arial"/>
          <w:sz w:val="24"/>
          <w:szCs w:val="24"/>
          <w:lang w:val="es-ES"/>
        </w:rPr>
      </w:pPr>
    </w:p>
    <w:p w:rsidR="009B76E3" w:rsidRPr="001C074B" w:rsidRDefault="00C95CB8" w:rsidP="00ED69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071/21 </w:t>
      </w:r>
      <w:r w:rsidRPr="001C074B">
        <w:rPr>
          <w:rFonts w:ascii="Arial" w:eastAsia="Times New Roman" w:hAnsi="Arial" w:cs="Arial"/>
          <w:b/>
          <w:sz w:val="24"/>
          <w:szCs w:val="24"/>
          <w:lang w:val="es-ES" w:eastAsia="ar-SA"/>
        </w:rPr>
        <w:t xml:space="preserve">BLOQUE PARTIDO VERDE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Times New Roman" w:hAnsi="Arial" w:cs="Arial"/>
          <w:sz w:val="24"/>
          <w:szCs w:val="24"/>
          <w:lang w:val="es-ES" w:eastAsia="ar-SA"/>
        </w:rPr>
        <w:t xml:space="preserve"> de creación de la comunidad terapéutica y escuela taller – hogar, para la atención de las personas con capacidades diferentes en la segunda y tercera edad.</w:t>
      </w:r>
    </w:p>
    <w:p w:rsidR="009B76E3" w:rsidRPr="001C074B" w:rsidRDefault="00C95CB8" w:rsidP="00ED69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5 y 2</w:t>
      </w:r>
    </w:p>
    <w:p w:rsidR="00ED694C" w:rsidRPr="001C074B" w:rsidRDefault="00ED694C" w:rsidP="00C95CB8">
      <w:pPr>
        <w:pStyle w:val="Sinespaciado"/>
        <w:ind w:right="132"/>
        <w:jc w:val="both"/>
        <w:rPr>
          <w:rFonts w:ascii="Arial" w:eastAsia="Calibri" w:hAnsi="Arial" w:cs="Arial"/>
          <w:b/>
          <w:sz w:val="24"/>
          <w:szCs w:val="24"/>
        </w:rPr>
      </w:pPr>
    </w:p>
    <w:p w:rsidR="00C95CB8" w:rsidRPr="001C074B" w:rsidRDefault="00C95CB8" w:rsidP="00C95CB8">
      <w:pPr>
        <w:pStyle w:val="Sinespaciado"/>
        <w:ind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1C074B">
        <w:rPr>
          <w:rFonts w:ascii="Arial" w:eastAsia="Calibri" w:hAnsi="Arial" w:cs="Arial"/>
          <w:b/>
          <w:sz w:val="24"/>
          <w:szCs w:val="24"/>
        </w:rPr>
        <w:t xml:space="preserve">076/21 </w:t>
      </w:r>
      <w:r w:rsidRPr="001C074B">
        <w:rPr>
          <w:rFonts w:ascii="Arial" w:hAnsi="Arial" w:cs="Arial"/>
          <w:b/>
          <w:sz w:val="24"/>
          <w:szCs w:val="24"/>
          <w:lang w:eastAsia="ar-SA"/>
        </w:rPr>
        <w:t>BLOQUE F.D.T</w:t>
      </w:r>
      <w:proofErr w:type="gramStart"/>
      <w:r w:rsidRPr="001C074B">
        <w:rPr>
          <w:rFonts w:ascii="Arial" w:hAnsi="Arial" w:cs="Arial"/>
          <w:b/>
          <w:sz w:val="24"/>
          <w:szCs w:val="24"/>
          <w:lang w:eastAsia="ar-SA"/>
        </w:rPr>
        <w:t>.–</w:t>
      </w:r>
      <w:proofErr w:type="gram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P.J- </w:t>
      </w:r>
      <w:proofErr w:type="spellStart"/>
      <w:r w:rsidRPr="001C074B">
        <w:rPr>
          <w:rFonts w:ascii="Arial" w:hAnsi="Arial" w:cs="Arial"/>
          <w:b/>
          <w:sz w:val="24"/>
          <w:szCs w:val="24"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sz w:val="24"/>
          <w:szCs w:val="24"/>
          <w:lang w:eastAsia="ar-SA"/>
        </w:rPr>
        <w:t>de</w:t>
      </w:r>
      <w:proofErr w:type="gram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 Ley</w:t>
      </w:r>
      <w:r w:rsidRPr="001C074B">
        <w:rPr>
          <w:rFonts w:ascii="Arial" w:hAnsi="Arial" w:cs="Arial"/>
          <w:sz w:val="24"/>
          <w:szCs w:val="24"/>
          <w:lang w:eastAsia="ar-SA"/>
        </w:rPr>
        <w:t xml:space="preserve"> estableciendo el “Programa de conectividad educativo-social”.</w:t>
      </w:r>
    </w:p>
    <w:p w:rsidR="00C95CB8" w:rsidRPr="001C074B" w:rsidRDefault="00C95CB8" w:rsidP="00C95CB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4 y 2</w:t>
      </w:r>
    </w:p>
    <w:p w:rsidR="009B76E3" w:rsidRPr="001C074B" w:rsidRDefault="009B76E3" w:rsidP="00C95CB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C95CB8" w:rsidRPr="001C074B" w:rsidRDefault="00C95CB8" w:rsidP="00C95CB8">
      <w:pPr>
        <w:spacing w:after="0"/>
        <w:rPr>
          <w:rFonts w:ascii="Arial" w:eastAsia="Calibri" w:hAnsi="Arial" w:cs="Arial"/>
          <w:sz w:val="24"/>
          <w:szCs w:val="24"/>
          <w:lang w:val="es-ES" w:eastAsia="ar-SA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079/21 </w:t>
      </w:r>
      <w:r w:rsidRPr="001C074B">
        <w:rPr>
          <w:rFonts w:ascii="Arial" w:eastAsia="Calibri" w:hAnsi="Arial" w:cs="Arial"/>
          <w:b/>
          <w:sz w:val="24"/>
          <w:szCs w:val="24"/>
          <w:lang w:val="es-ES" w:eastAsia="ar-SA"/>
        </w:rPr>
        <w:t xml:space="preserve">BLOQUE F.D.T.-P.J- </w:t>
      </w:r>
      <w:proofErr w:type="spellStart"/>
      <w:r w:rsidRPr="001C074B">
        <w:rPr>
          <w:rFonts w:ascii="Arial" w:eastAsia="Calibri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Calibri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Calibri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Calibri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Calibri" w:hAnsi="Arial" w:cs="Arial"/>
          <w:sz w:val="24"/>
          <w:szCs w:val="24"/>
          <w:lang w:val="es-ES" w:eastAsia="ar-SA"/>
        </w:rPr>
        <w:t xml:space="preserve"> S/Sistema Provincial de Seguro de Salud para personas extranjeras</w:t>
      </w:r>
    </w:p>
    <w:p w:rsidR="00C95CB8" w:rsidRPr="001C074B" w:rsidRDefault="00C95CB8" w:rsidP="00C95CB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5 y 2</w:t>
      </w:r>
    </w:p>
    <w:p w:rsidR="00C95CB8" w:rsidRPr="001C074B" w:rsidRDefault="00C95CB8" w:rsidP="00C95CB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5898" w:rsidRPr="001C074B" w:rsidRDefault="004D5898" w:rsidP="004D5898">
      <w:pPr>
        <w:pStyle w:val="Sinespaciado"/>
        <w:ind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1C074B">
        <w:rPr>
          <w:rFonts w:ascii="Arial" w:eastAsia="Calibri" w:hAnsi="Arial" w:cs="Arial"/>
          <w:b/>
          <w:sz w:val="24"/>
          <w:szCs w:val="24"/>
        </w:rPr>
        <w:t xml:space="preserve">087/21  </w:t>
      </w:r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BLOQUE F.D.T. –P.J.- </w:t>
      </w:r>
      <w:proofErr w:type="spellStart"/>
      <w:r w:rsidRPr="001C074B">
        <w:rPr>
          <w:rFonts w:ascii="Arial" w:hAnsi="Arial" w:cs="Arial"/>
          <w:b/>
          <w:sz w:val="24"/>
          <w:szCs w:val="24"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sz w:val="24"/>
          <w:szCs w:val="24"/>
          <w:lang w:eastAsia="ar-SA"/>
        </w:rPr>
        <w:t>de</w:t>
      </w:r>
      <w:proofErr w:type="gram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 Ley</w:t>
      </w:r>
      <w:r w:rsidRPr="001C074B">
        <w:rPr>
          <w:rFonts w:ascii="Arial" w:hAnsi="Arial" w:cs="Arial"/>
          <w:sz w:val="24"/>
          <w:szCs w:val="24"/>
          <w:lang w:eastAsia="ar-SA"/>
        </w:rPr>
        <w:t xml:space="preserve"> creando el Régimen de Patrocinio y Tutoría del Deporte.</w:t>
      </w:r>
    </w:p>
    <w:p w:rsidR="004D5898" w:rsidRPr="001C074B" w:rsidRDefault="004D5898" w:rsidP="004D5898">
      <w:pPr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1 y 2</w:t>
      </w:r>
    </w:p>
    <w:p w:rsidR="004D5898" w:rsidRPr="001C074B" w:rsidRDefault="004D5898" w:rsidP="004D5898">
      <w:pPr>
        <w:pStyle w:val="Sinespaciado"/>
        <w:ind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1C074B">
        <w:rPr>
          <w:rFonts w:ascii="Arial" w:eastAsia="Calibri" w:hAnsi="Arial" w:cs="Arial"/>
          <w:b/>
          <w:sz w:val="24"/>
          <w:szCs w:val="24"/>
        </w:rPr>
        <w:t xml:space="preserve">097/21 </w:t>
      </w:r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BLOQUE M.P.F. </w:t>
      </w:r>
      <w:proofErr w:type="spellStart"/>
      <w:r w:rsidRPr="001C074B">
        <w:rPr>
          <w:rFonts w:ascii="Arial" w:hAnsi="Arial" w:cs="Arial"/>
          <w:b/>
          <w:sz w:val="24"/>
          <w:szCs w:val="24"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sz w:val="24"/>
          <w:szCs w:val="24"/>
          <w:lang w:eastAsia="ar-SA"/>
        </w:rPr>
        <w:t>de</w:t>
      </w:r>
      <w:proofErr w:type="gram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 Ley</w:t>
      </w:r>
      <w:r w:rsidRPr="001C074B">
        <w:rPr>
          <w:rFonts w:ascii="Arial" w:hAnsi="Arial" w:cs="Arial"/>
          <w:sz w:val="24"/>
          <w:szCs w:val="24"/>
          <w:lang w:eastAsia="ar-SA"/>
        </w:rPr>
        <w:t xml:space="preserve"> sobre régimen de tarifa cero para entidades de interés social sin fines de lucro durante la emergencia sanitaria.</w:t>
      </w:r>
    </w:p>
    <w:p w:rsidR="004D5898" w:rsidRPr="001C074B" w:rsidRDefault="004D5898" w:rsidP="004D5898">
      <w:pPr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 y 1</w:t>
      </w:r>
    </w:p>
    <w:p w:rsidR="004D5898" w:rsidRPr="001C074B" w:rsidRDefault="004D5898" w:rsidP="004D5898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lang w:val="es-ES"/>
        </w:rPr>
        <w:t xml:space="preserve">160/21 </w:t>
      </w:r>
      <w:r w:rsidRPr="001C074B">
        <w:rPr>
          <w:rFonts w:ascii="Arial" w:hAnsi="Arial" w:cs="Arial"/>
          <w:b/>
          <w:lang w:eastAsia="ar-SA"/>
        </w:rPr>
        <w:t xml:space="preserve">BLOQUE U.C.R. </w:t>
      </w:r>
      <w:proofErr w:type="spellStart"/>
      <w:r w:rsidRPr="001C074B">
        <w:rPr>
          <w:rFonts w:ascii="Arial" w:hAnsi="Arial" w:cs="Arial"/>
          <w:b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lang w:eastAsia="ar-SA"/>
        </w:rPr>
        <w:t>de</w:t>
      </w:r>
      <w:proofErr w:type="gramEnd"/>
      <w:r w:rsidRPr="001C074B">
        <w:rPr>
          <w:rFonts w:ascii="Arial" w:hAnsi="Arial" w:cs="Arial"/>
          <w:b/>
          <w:lang w:eastAsia="ar-SA"/>
        </w:rPr>
        <w:t xml:space="preserve"> Ley</w:t>
      </w:r>
      <w:r w:rsidRPr="001C074B">
        <w:rPr>
          <w:rFonts w:ascii="Arial" w:hAnsi="Arial" w:cs="Arial"/>
          <w:lang w:eastAsia="ar-SA"/>
        </w:rPr>
        <w:t xml:space="preserve"> instruyendo al P.E.P. a retrotraer las tarifas de los servicios que presta la Dirección Provincial de Obras y Servicios Sanitarios al 31 de Diciembre del 2020.</w:t>
      </w:r>
    </w:p>
    <w:p w:rsidR="004D5898" w:rsidRPr="001C074B" w:rsidRDefault="004D5898" w:rsidP="004D589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</w:t>
      </w:r>
    </w:p>
    <w:p w:rsidR="0007027D" w:rsidRPr="001C074B" w:rsidRDefault="0007027D" w:rsidP="004D5898">
      <w:pPr>
        <w:pStyle w:val="Contenidodelmarco"/>
        <w:spacing w:after="0"/>
        <w:ind w:right="132"/>
        <w:jc w:val="both"/>
        <w:rPr>
          <w:rFonts w:ascii="Arial" w:eastAsia="Calibri" w:hAnsi="Arial" w:cs="Arial"/>
          <w:b/>
          <w:lang w:val="es-ES"/>
        </w:rPr>
      </w:pPr>
    </w:p>
    <w:p w:rsidR="004D5898" w:rsidRPr="001C074B" w:rsidRDefault="004D5898" w:rsidP="004D5898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lang w:val="es-ES"/>
        </w:rPr>
        <w:t xml:space="preserve">162/21 </w:t>
      </w:r>
      <w:r w:rsidRPr="001C074B">
        <w:rPr>
          <w:rFonts w:ascii="Arial" w:hAnsi="Arial" w:cs="Arial"/>
          <w:b/>
          <w:lang w:eastAsia="ar-SA"/>
        </w:rPr>
        <w:t>P.E.P. Nota N° 076/21 adjuntando</w:t>
      </w:r>
      <w:r w:rsidRPr="001C074B">
        <w:rPr>
          <w:rFonts w:ascii="Arial" w:hAnsi="Arial" w:cs="Arial"/>
          <w:lang w:eastAsia="ar-SA"/>
        </w:rPr>
        <w:t xml:space="preserve"> Cuenta de Inversión, período 2020, dando cumplimiento al art. 92 de la Ley Provincial N° 495.</w:t>
      </w:r>
    </w:p>
    <w:p w:rsidR="004D5898" w:rsidRPr="001C074B" w:rsidRDefault="004D5898" w:rsidP="004D589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</w:t>
      </w:r>
    </w:p>
    <w:p w:rsidR="004D5898" w:rsidRDefault="004D5898" w:rsidP="004D589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096181" w:rsidRDefault="00096181" w:rsidP="004D589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096181" w:rsidRPr="001C074B" w:rsidRDefault="00096181" w:rsidP="004D589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5898" w:rsidRPr="001C074B" w:rsidRDefault="004D5898" w:rsidP="004D5898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lang w:val="es-ES"/>
        </w:rPr>
        <w:t xml:space="preserve">173/21 </w:t>
      </w:r>
      <w:r w:rsidRPr="001C074B">
        <w:rPr>
          <w:rFonts w:ascii="Arial" w:hAnsi="Arial" w:cs="Arial"/>
          <w:b/>
          <w:lang w:eastAsia="ar-SA"/>
        </w:rPr>
        <w:t xml:space="preserve">BLOQUE PARTIDO VERDE </w:t>
      </w:r>
      <w:proofErr w:type="spellStart"/>
      <w:r w:rsidRPr="001C074B">
        <w:rPr>
          <w:rFonts w:ascii="Arial" w:hAnsi="Arial" w:cs="Arial"/>
          <w:b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lang w:eastAsia="ar-SA"/>
        </w:rPr>
        <w:t>de</w:t>
      </w:r>
      <w:proofErr w:type="gramEnd"/>
      <w:r w:rsidRPr="001C074B">
        <w:rPr>
          <w:rFonts w:ascii="Arial" w:hAnsi="Arial" w:cs="Arial"/>
          <w:b/>
          <w:lang w:eastAsia="ar-SA"/>
        </w:rPr>
        <w:t xml:space="preserve"> Ley</w:t>
      </w:r>
      <w:r w:rsidRPr="001C074B">
        <w:rPr>
          <w:rFonts w:ascii="Arial" w:hAnsi="Arial" w:cs="Arial"/>
          <w:lang w:eastAsia="ar-SA"/>
        </w:rPr>
        <w:t xml:space="preserve"> modificando la Ley provincial 407 “Ex combatientes: beneficios- registro provincial de veteranos de guerra”.</w:t>
      </w:r>
    </w:p>
    <w:p w:rsidR="004D5898" w:rsidRPr="001C074B" w:rsidRDefault="004D5898" w:rsidP="004D589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</w:t>
      </w:r>
    </w:p>
    <w:p w:rsidR="00FE1AE6" w:rsidRPr="001C074B" w:rsidRDefault="00FE1AE6" w:rsidP="004D5898">
      <w:pPr>
        <w:pStyle w:val="Contenidodelmarco"/>
        <w:spacing w:after="0"/>
        <w:ind w:right="132"/>
        <w:jc w:val="both"/>
        <w:rPr>
          <w:rFonts w:ascii="Arial" w:eastAsia="Calibri" w:hAnsi="Arial" w:cs="Arial"/>
          <w:b/>
          <w:lang w:val="es-ES"/>
        </w:rPr>
      </w:pPr>
    </w:p>
    <w:p w:rsidR="004D5898" w:rsidRPr="001C074B" w:rsidRDefault="004D5898" w:rsidP="004D5898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lang w:val="es-ES"/>
        </w:rPr>
        <w:t xml:space="preserve">184/21 </w:t>
      </w:r>
      <w:r w:rsidRPr="001C074B">
        <w:rPr>
          <w:rFonts w:ascii="Arial" w:hAnsi="Arial" w:cs="Arial"/>
          <w:b/>
          <w:lang w:eastAsia="ar-SA"/>
        </w:rPr>
        <w:t xml:space="preserve">BLOQUE PARTIDO VERDE </w:t>
      </w:r>
      <w:proofErr w:type="spellStart"/>
      <w:r w:rsidRPr="001C074B">
        <w:rPr>
          <w:rFonts w:ascii="Arial" w:hAnsi="Arial" w:cs="Arial"/>
          <w:b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lang w:eastAsia="ar-SA"/>
        </w:rPr>
        <w:t>de</w:t>
      </w:r>
      <w:proofErr w:type="gramEnd"/>
      <w:r w:rsidRPr="001C074B">
        <w:rPr>
          <w:rFonts w:ascii="Arial" w:hAnsi="Arial" w:cs="Arial"/>
          <w:b/>
          <w:lang w:eastAsia="ar-SA"/>
        </w:rPr>
        <w:t xml:space="preserve"> Ley</w:t>
      </w:r>
      <w:r w:rsidRPr="001C074B">
        <w:rPr>
          <w:rFonts w:ascii="Arial" w:hAnsi="Arial" w:cs="Arial"/>
          <w:lang w:eastAsia="ar-SA"/>
        </w:rPr>
        <w:t xml:space="preserve"> eximiendo del pago de servicios públicos a las Asociaciones Civiles sin fines de lucro y a las Fundaciones radicadas dentro del ámbito de la provincia.</w:t>
      </w:r>
    </w:p>
    <w:p w:rsidR="004D5898" w:rsidRPr="001C074B" w:rsidRDefault="004D5898" w:rsidP="004D589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 y 1</w:t>
      </w:r>
    </w:p>
    <w:p w:rsidR="003341D4" w:rsidRPr="001C074B" w:rsidRDefault="003341D4" w:rsidP="00F3164C">
      <w:pPr>
        <w:pStyle w:val="Contenidodelmarco"/>
        <w:spacing w:after="0"/>
        <w:ind w:right="132"/>
        <w:jc w:val="both"/>
        <w:rPr>
          <w:rFonts w:ascii="Arial" w:eastAsia="Calibri" w:hAnsi="Arial" w:cs="Arial"/>
          <w:lang w:val="es-ES"/>
        </w:rPr>
      </w:pPr>
    </w:p>
    <w:p w:rsidR="00F3164C" w:rsidRPr="001C074B" w:rsidRDefault="00F3164C" w:rsidP="00F3164C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lang w:val="es-ES"/>
        </w:rPr>
        <w:t xml:space="preserve">217/21 </w:t>
      </w:r>
      <w:r w:rsidRPr="001C074B">
        <w:rPr>
          <w:rFonts w:ascii="Arial" w:hAnsi="Arial" w:cs="Arial"/>
          <w:b/>
          <w:lang w:eastAsia="ar-SA"/>
        </w:rPr>
        <w:t xml:space="preserve">BLOQUE PARTIDO VERDE </w:t>
      </w:r>
      <w:proofErr w:type="spellStart"/>
      <w:r w:rsidRPr="001C074B">
        <w:rPr>
          <w:rFonts w:ascii="Arial" w:hAnsi="Arial" w:cs="Arial"/>
          <w:b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lang w:eastAsia="ar-SA"/>
        </w:rPr>
        <w:t>de</w:t>
      </w:r>
      <w:proofErr w:type="gramEnd"/>
      <w:r w:rsidRPr="001C074B">
        <w:rPr>
          <w:rFonts w:ascii="Arial" w:hAnsi="Arial" w:cs="Arial"/>
          <w:b/>
          <w:lang w:eastAsia="ar-SA"/>
        </w:rPr>
        <w:t xml:space="preserve"> Ley</w:t>
      </w:r>
      <w:r w:rsidRPr="001C074B">
        <w:rPr>
          <w:rFonts w:ascii="Arial" w:hAnsi="Arial" w:cs="Arial"/>
          <w:lang w:eastAsia="ar-SA"/>
        </w:rPr>
        <w:t xml:space="preserve"> creando la escuela – taller – hogar para la atención de las personas con discapacidad en la segunda y tercera edad.</w:t>
      </w:r>
    </w:p>
    <w:p w:rsidR="00F3164C" w:rsidRPr="001C074B" w:rsidRDefault="00F3164C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5, 1 y 2</w:t>
      </w:r>
    </w:p>
    <w:p w:rsidR="00F3164C" w:rsidRPr="001C074B" w:rsidRDefault="00F3164C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F3164C" w:rsidRPr="001C074B" w:rsidRDefault="00F3164C" w:rsidP="00F3164C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lang w:val="es-ES"/>
        </w:rPr>
        <w:t xml:space="preserve">218/21 </w:t>
      </w:r>
      <w:r w:rsidRPr="001C074B">
        <w:rPr>
          <w:rFonts w:ascii="Arial" w:hAnsi="Arial" w:cs="Arial"/>
          <w:b/>
          <w:lang w:eastAsia="ar-SA"/>
        </w:rPr>
        <w:t xml:space="preserve">BLOQUE PARTIDO VERDE </w:t>
      </w:r>
      <w:proofErr w:type="spellStart"/>
      <w:r w:rsidRPr="001C074B">
        <w:rPr>
          <w:rFonts w:ascii="Arial" w:hAnsi="Arial" w:cs="Arial"/>
          <w:b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lang w:eastAsia="ar-SA"/>
        </w:rPr>
        <w:t>de</w:t>
      </w:r>
      <w:proofErr w:type="gramEnd"/>
      <w:r w:rsidRPr="001C074B">
        <w:rPr>
          <w:rFonts w:ascii="Arial" w:hAnsi="Arial" w:cs="Arial"/>
          <w:b/>
          <w:lang w:eastAsia="ar-SA"/>
        </w:rPr>
        <w:t xml:space="preserve"> Ley</w:t>
      </w:r>
      <w:r w:rsidRPr="001C074B">
        <w:rPr>
          <w:rFonts w:ascii="Arial" w:hAnsi="Arial" w:cs="Arial"/>
          <w:lang w:eastAsia="ar-SA"/>
        </w:rPr>
        <w:t xml:space="preserve"> creando el Programa “Mi Primera Vivienda”.</w:t>
      </w:r>
    </w:p>
    <w:p w:rsidR="00F3164C" w:rsidRPr="001C074B" w:rsidRDefault="00F3164C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 y 5</w:t>
      </w:r>
    </w:p>
    <w:p w:rsidR="00F3164C" w:rsidRPr="001C074B" w:rsidRDefault="00F3164C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F3164C" w:rsidRPr="001C074B" w:rsidRDefault="00F3164C" w:rsidP="00F3164C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lang w:val="es-ES"/>
        </w:rPr>
        <w:t xml:space="preserve">235/21 </w:t>
      </w:r>
      <w:r w:rsidRPr="001C074B">
        <w:rPr>
          <w:rFonts w:ascii="Arial" w:hAnsi="Arial" w:cs="Arial"/>
          <w:b/>
          <w:lang w:eastAsia="ar-SA"/>
        </w:rPr>
        <w:t xml:space="preserve">BLOQUE U.C.R. </w:t>
      </w:r>
      <w:proofErr w:type="spellStart"/>
      <w:r w:rsidRPr="001C074B">
        <w:rPr>
          <w:rFonts w:ascii="Arial" w:hAnsi="Arial" w:cs="Arial"/>
          <w:b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lang w:eastAsia="ar-SA"/>
        </w:rPr>
        <w:t>de</w:t>
      </w:r>
      <w:proofErr w:type="gramEnd"/>
      <w:r w:rsidRPr="001C074B">
        <w:rPr>
          <w:rFonts w:ascii="Arial" w:hAnsi="Arial" w:cs="Arial"/>
          <w:b/>
          <w:lang w:eastAsia="ar-SA"/>
        </w:rPr>
        <w:t xml:space="preserve"> Ley</w:t>
      </w:r>
      <w:r w:rsidRPr="001C074B">
        <w:rPr>
          <w:rFonts w:ascii="Arial" w:hAnsi="Arial" w:cs="Arial"/>
          <w:lang w:eastAsia="ar-SA"/>
        </w:rPr>
        <w:t xml:space="preserve"> modificando la Ley Provincial N° 407. Ex combatientes.</w:t>
      </w:r>
    </w:p>
    <w:p w:rsidR="00F3164C" w:rsidRPr="001C074B" w:rsidRDefault="00F3164C" w:rsidP="00F3164C">
      <w:pPr>
        <w:spacing w:after="0"/>
        <w:rPr>
          <w:rFonts w:ascii="Arial" w:eastAsia="Calibri" w:hAnsi="Arial" w:cs="Arial"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</w:t>
      </w:r>
    </w:p>
    <w:p w:rsidR="00FE1AE6" w:rsidRPr="001C074B" w:rsidRDefault="00FE1AE6" w:rsidP="00FE1AE6">
      <w:pPr>
        <w:suppressAutoHyphens/>
        <w:spacing w:after="0"/>
        <w:ind w:right="132"/>
        <w:jc w:val="both"/>
        <w:rPr>
          <w:rFonts w:ascii="Arial" w:eastAsia="Times New Roman" w:hAnsi="Arial" w:cs="Arial"/>
          <w:sz w:val="24"/>
          <w:szCs w:val="24"/>
        </w:rPr>
      </w:pPr>
    </w:p>
    <w:p w:rsidR="003341D4" w:rsidRPr="001C074B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eastAsia="ar-SA"/>
        </w:rPr>
        <w:t xml:space="preserve">294/21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BLOQUE PARTIDO VERDE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adhiriendo la Provincia de Tierra del Fuego a la Ley Nacional N° 27.629 “Fortalecimiento del Sistema Nacional de Bomberos Voluntarios de la República Argentina”.</w:t>
      </w:r>
    </w:p>
    <w:p w:rsidR="003341D4" w:rsidRPr="001C074B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r w:rsidR="00ED694C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.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1 y 2</w:t>
      </w:r>
    </w:p>
    <w:p w:rsidR="00FE1AE6" w:rsidRPr="001C074B" w:rsidRDefault="00FE1AE6" w:rsidP="00FE1AE6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3341D4" w:rsidRPr="001C074B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295/21 BLOQUE PARTIDO VERDE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creando el establecimiento destinado al Hogar de Día “Lazos de Amor”.</w:t>
      </w:r>
    </w:p>
    <w:p w:rsidR="003341D4" w:rsidRPr="001C074B" w:rsidRDefault="00ED694C" w:rsidP="00FE1AE6">
      <w:pPr>
        <w:suppressAutoHyphens/>
        <w:spacing w:after="0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</w:t>
      </w:r>
      <w:r w:rsidR="003341D4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1 y 2</w:t>
      </w:r>
    </w:p>
    <w:p w:rsidR="006D0C7D" w:rsidRDefault="006D0C7D" w:rsidP="00FE1AE6">
      <w:pPr>
        <w:suppressAutoHyphens/>
        <w:spacing w:after="0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341D4" w:rsidRPr="001C074B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312/21 P.E.P. Mensaje N° 02/21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de Presupuesto de Recursos y  Gastos de la Administración Central y Organismos Descentralizados para el ejercicio 2022.</w:t>
      </w:r>
    </w:p>
    <w:p w:rsidR="003341D4" w:rsidRPr="001C074B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r w:rsidR="00ED694C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.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3341D4" w:rsidRPr="001C074B" w:rsidRDefault="003341D4" w:rsidP="00CB3E22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DF761E" w:rsidRPr="001C074B" w:rsidRDefault="00DF761E" w:rsidP="00DF761E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lastRenderedPageBreak/>
        <w:t xml:space="preserve">369/21 BLOQUE U.C.R.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creando la Agencia de Desarrollo y Enlace Antártico.</w:t>
      </w:r>
    </w:p>
    <w:p w:rsidR="00DF761E" w:rsidRPr="001C074B" w:rsidRDefault="00B0604D" w:rsidP="00DF761E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r w:rsidR="00ED694C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. 1,</w:t>
      </w:r>
      <w:r w:rsidR="00DF761E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y 7</w:t>
      </w:r>
    </w:p>
    <w:p w:rsidR="00DF761E" w:rsidRPr="001C074B" w:rsidRDefault="00DF761E" w:rsidP="00DF761E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B0604D" w:rsidRPr="001C074B" w:rsidRDefault="00B0604D" w:rsidP="00B0604D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eastAsia="ar-SA"/>
        </w:rPr>
        <w:t xml:space="preserve">409/21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P.E.P. INSTITUTO FUEGUINO DE TURISMO Nota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N° 373/21 en cumplimiento con el art. 34 de la Ley Provincial N° 1333.</w:t>
      </w:r>
    </w:p>
    <w:p w:rsidR="00B0604D" w:rsidRPr="001C074B" w:rsidRDefault="00B0604D" w:rsidP="00ED694C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r w:rsidR="00ED694C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.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B0604D" w:rsidRPr="001C074B" w:rsidRDefault="00B0604D" w:rsidP="00B0604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B0604D" w:rsidRPr="001C074B" w:rsidRDefault="00B0604D" w:rsidP="00B0604D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eastAsia="ar-SA"/>
        </w:rPr>
        <w:t>C OF 086/21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MINISTERIO DE JEFATURA DE GABINETE Nota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N° 093/21 adjuntando la Acordada N° 116/21 del Superior Tribunal de Justicia mediante el cual se remitió el </w:t>
      </w:r>
      <w:proofErr w:type="spellStart"/>
      <w:r w:rsidRPr="001C074B">
        <w:rPr>
          <w:rFonts w:ascii="Arial" w:eastAsia="Arial" w:hAnsi="Arial" w:cs="Arial"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Presupuesto de Recursos y Gastos, correspondiente al ejercicio 2022 para su conocimiento.</w:t>
      </w:r>
    </w:p>
    <w:p w:rsidR="00B0604D" w:rsidRPr="001C074B" w:rsidRDefault="00B0604D" w:rsidP="00ED694C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r w:rsidR="00ED694C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.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B0604D" w:rsidRPr="001C074B" w:rsidRDefault="00B0604D" w:rsidP="00B0604D">
      <w:pPr>
        <w:suppressAutoHyphens/>
        <w:spacing w:after="0" w:line="240" w:lineRule="auto"/>
        <w:ind w:left="93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B0604D" w:rsidRPr="001C074B" w:rsidRDefault="00B0604D" w:rsidP="007A233C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 OF 091/21   MINISTERIO DE FINANZAS PUBLICAS Nota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N° 576/21 Letra</w:t>
      </w:r>
    </w:p>
    <w:p w:rsidR="00B0604D" w:rsidRPr="001C074B" w:rsidRDefault="00B0604D" w:rsidP="00B0604D">
      <w:pPr>
        <w:suppressAutoHyphens/>
        <w:spacing w:after="0" w:line="240" w:lineRule="auto"/>
        <w:ind w:left="142" w:right="132" w:hanging="14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>M.F.P. adjuntando    modificaciones presupuestarias del tercer trimestre del</w:t>
      </w:r>
    </w:p>
    <w:p w:rsidR="00B0604D" w:rsidRPr="001C074B" w:rsidRDefault="00B0604D" w:rsidP="00B0604D">
      <w:pPr>
        <w:suppressAutoHyphens/>
        <w:spacing w:after="0" w:line="240" w:lineRule="auto"/>
        <w:ind w:left="142" w:right="132" w:hanging="14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proofErr w:type="gramStart"/>
      <w:r w:rsidRPr="001C074B">
        <w:rPr>
          <w:rFonts w:ascii="Arial" w:eastAsia="Arial" w:hAnsi="Arial" w:cs="Arial"/>
          <w:sz w:val="24"/>
          <w:szCs w:val="24"/>
          <w:lang w:val="es-ES" w:eastAsia="ar-SA"/>
        </w:rPr>
        <w:t>año</w:t>
      </w:r>
      <w:proofErr w:type="gramEnd"/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2021, según lo establecido en el art. 33 de la Ley Provincial N° 1333.</w:t>
      </w:r>
    </w:p>
    <w:p w:rsidR="00B0604D" w:rsidRPr="001C074B" w:rsidRDefault="00B0604D" w:rsidP="00B0604D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Com</w:t>
      </w:r>
      <w:r w:rsidR="00ED694C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.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3341D4" w:rsidRPr="001C074B" w:rsidRDefault="003341D4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17481F" w:rsidRPr="001C074B" w:rsidRDefault="0017481F" w:rsidP="0017481F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eastAsia="ar-SA"/>
        </w:rPr>
        <w:t xml:space="preserve">453/21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P.E.P. – I.P.V. Nota N° 172/21 en cumplimiento con el art. 34 de la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Provincial N° 1333. Com. 2</w:t>
      </w: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1C074B" w:rsidRDefault="0017481F" w:rsidP="0017481F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472/21 PODER JUDICIAL Oficio Nº 094/21 adjuntando Proyecto de Presupuesto de Recursos 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y Gastos del Poder Judicial para el ejercicio 2022.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17481F" w:rsidRPr="001C074B" w:rsidRDefault="0017481F" w:rsidP="002D7A4A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483/21 BLOQUE U.C.R.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creando el Comité Provincial para la Gestión Integral de Riesgo y Protección Civil. 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1 y 2</w:t>
      </w: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507/21 BLOQUE U.C.R.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modificando la Ley provincial 105.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4 y 2</w:t>
      </w: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510/21 BLOQUE PARTIDO VERDE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sobre Violencia Económica contra las Mujeres Derivada de los Deberes Asistenciales y Familiares.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5, 2 y 1</w:t>
      </w: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96181" w:rsidRDefault="00096181" w:rsidP="00CB3E22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516/21 BLOQUE FORJA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de Juicio por Jurados Ciudadanos.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6, 2 y 1</w:t>
      </w: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523/21 BLOQUE U.C.R.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sobre creación de Fomento Minero Tierra del Fuego Sociedad del Estado.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3, 1 y 2</w:t>
      </w:r>
    </w:p>
    <w:p w:rsidR="002D7A4A" w:rsidRPr="001C074B" w:rsidRDefault="002D7A4A" w:rsidP="002D7A4A">
      <w:pPr>
        <w:spacing w:after="0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2D7A4A" w:rsidRPr="001C074B" w:rsidRDefault="002D7A4A" w:rsidP="002D7A4A">
      <w:pPr>
        <w:spacing w:after="0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lastRenderedPageBreak/>
        <w:t>570/21 I.P.V. Nota Nº 548/21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en </w:t>
      </w:r>
      <w:r w:rsidR="00343513" w:rsidRPr="001C074B">
        <w:rPr>
          <w:rFonts w:ascii="Arial" w:eastAsia="Arial" w:hAnsi="Arial" w:cs="Arial"/>
          <w:sz w:val="24"/>
          <w:szCs w:val="24"/>
          <w:lang w:val="es-ES" w:eastAsia="ar-SA"/>
        </w:rPr>
        <w:t>cumplimiento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con el art. 34 de la ley Provincial N 1333.</w:t>
      </w:r>
    </w:p>
    <w:p w:rsidR="002D7A4A" w:rsidRDefault="002D7A4A" w:rsidP="002D7A4A">
      <w:pPr>
        <w:spacing w:after="0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0810BD" w:rsidRPr="000810BD" w:rsidRDefault="000810BD" w:rsidP="002D7A4A">
      <w:pPr>
        <w:spacing w:after="0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43513" w:rsidRPr="001C074B" w:rsidRDefault="00343513" w:rsidP="00343513">
      <w:pPr>
        <w:spacing w:after="0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571/21 I.P.V. Nota Nº 547/21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en cumplimiento con el art. 34 de la ley Provincial N 1333.</w:t>
      </w:r>
    </w:p>
    <w:p w:rsidR="00343513" w:rsidRPr="001C074B" w:rsidRDefault="00343513" w:rsidP="00343513">
      <w:pPr>
        <w:spacing w:after="0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BC0325" w:rsidRPr="001C074B" w:rsidRDefault="00BC0325" w:rsidP="00343513">
      <w:pPr>
        <w:spacing w:after="0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AA7420" w:rsidRPr="001C074B" w:rsidRDefault="00AA7420" w:rsidP="00AC1A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074B">
        <w:rPr>
          <w:rFonts w:ascii="Arial" w:hAnsi="Arial" w:cs="Arial"/>
          <w:b/>
          <w:sz w:val="24"/>
          <w:szCs w:val="24"/>
        </w:rPr>
        <w:t>585/21</w:t>
      </w:r>
      <w:r w:rsidR="00AC1A9D" w:rsidRPr="001C074B">
        <w:rPr>
          <w:rFonts w:ascii="Arial" w:hAnsi="Arial" w:cs="Arial"/>
          <w:b/>
          <w:sz w:val="24"/>
          <w:szCs w:val="24"/>
        </w:rPr>
        <w:t xml:space="preserve"> </w:t>
      </w:r>
      <w:r w:rsidRPr="001C074B">
        <w:rPr>
          <w:rFonts w:ascii="Arial" w:hAnsi="Arial" w:cs="Arial"/>
          <w:b/>
          <w:sz w:val="24"/>
          <w:szCs w:val="24"/>
        </w:rPr>
        <w:t xml:space="preserve">BLOQUE PARTIDO VERDE </w:t>
      </w:r>
      <w:proofErr w:type="spellStart"/>
      <w:r w:rsidRPr="001C074B">
        <w:rPr>
          <w:rFonts w:ascii="Arial" w:hAnsi="Arial" w:cs="Arial"/>
          <w:b/>
          <w:sz w:val="24"/>
          <w:szCs w:val="24"/>
        </w:rPr>
        <w:t>Proy</w:t>
      </w:r>
      <w:proofErr w:type="spellEnd"/>
      <w:r w:rsidRPr="001C074B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1C074B">
        <w:rPr>
          <w:rFonts w:ascii="Arial" w:hAnsi="Arial" w:cs="Arial"/>
          <w:b/>
          <w:sz w:val="24"/>
          <w:szCs w:val="24"/>
        </w:rPr>
        <w:t>de</w:t>
      </w:r>
      <w:proofErr w:type="gramEnd"/>
      <w:r w:rsidRPr="001C074B">
        <w:rPr>
          <w:rFonts w:ascii="Arial" w:hAnsi="Arial" w:cs="Arial"/>
          <w:b/>
          <w:sz w:val="24"/>
          <w:szCs w:val="24"/>
        </w:rPr>
        <w:t xml:space="preserve"> Ley</w:t>
      </w:r>
      <w:r w:rsidRPr="001C074B">
        <w:rPr>
          <w:rFonts w:ascii="Arial" w:hAnsi="Arial" w:cs="Arial"/>
          <w:sz w:val="24"/>
          <w:szCs w:val="24"/>
        </w:rPr>
        <w:t xml:space="preserve"> sobre Regulación de Establecimientos Privados de Educación y Cuidados de la Primera Infancia.</w:t>
      </w:r>
    </w:p>
    <w:p w:rsidR="00AA7420" w:rsidRPr="001C074B" w:rsidRDefault="00AA7420" w:rsidP="00AA7420">
      <w:pPr>
        <w:jc w:val="both"/>
        <w:rPr>
          <w:rFonts w:ascii="Arial" w:hAnsi="Arial" w:cs="Arial"/>
          <w:b/>
          <w:sz w:val="24"/>
          <w:szCs w:val="24"/>
        </w:rPr>
      </w:pPr>
      <w:r w:rsidRPr="001C074B">
        <w:rPr>
          <w:rFonts w:ascii="Arial" w:hAnsi="Arial" w:cs="Arial"/>
          <w:b/>
          <w:sz w:val="24"/>
          <w:szCs w:val="24"/>
        </w:rPr>
        <w:t>Com. 4, 2 y 1</w:t>
      </w:r>
    </w:p>
    <w:p w:rsidR="00BA78FC" w:rsidRPr="001C074B" w:rsidRDefault="00BA78F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BA78FC" w:rsidRPr="001C074B" w:rsidRDefault="00BA78FC" w:rsidP="00BA78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u w:val="single"/>
          <w:lang w:val="es-ES"/>
        </w:rPr>
        <w:t>ASUNTOS INGRESADOS EN EL AÑO 2022</w:t>
      </w:r>
    </w:p>
    <w:p w:rsidR="00ED694C" w:rsidRPr="001C074B" w:rsidRDefault="00ED694C" w:rsidP="00BA78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"/>
        </w:rPr>
      </w:pPr>
    </w:p>
    <w:p w:rsidR="00BA78FC" w:rsidRPr="001C074B" w:rsidRDefault="00BA78F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002/22 INSTITUTO FUEGUINO DE TURISMO Nota Nº 23/22</w:t>
      </w:r>
      <w:r w:rsidRPr="001C074B">
        <w:rPr>
          <w:rFonts w:ascii="Arial" w:eastAsia="Times New Roman" w:hAnsi="Arial" w:cs="Arial"/>
          <w:sz w:val="24"/>
          <w:szCs w:val="24"/>
          <w:lang w:val="es-ES"/>
        </w:rPr>
        <w:t>, dando cumplimiento con el artículo 29 de la Ley provincial 1399.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Com.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004/22 D.P.O.S.S. Nota Nº 56/22</w:t>
      </w:r>
      <w:r w:rsidRPr="001C074B">
        <w:rPr>
          <w:rFonts w:ascii="Arial" w:eastAsia="Times New Roman" w:hAnsi="Arial" w:cs="Arial"/>
          <w:sz w:val="24"/>
          <w:szCs w:val="24"/>
          <w:lang w:val="es-ES"/>
        </w:rPr>
        <w:t>, dando cumplimiento con el artículo 34 de la Ley provincial Nº 1333.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Com.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006/22 D.P.E. Nota Nº 122/22</w:t>
      </w:r>
      <w:r w:rsidRPr="001C074B">
        <w:rPr>
          <w:rFonts w:ascii="Arial" w:eastAsia="Times New Roman" w:hAnsi="Arial" w:cs="Arial"/>
          <w:sz w:val="24"/>
          <w:szCs w:val="24"/>
          <w:lang w:val="es-ES"/>
        </w:rPr>
        <w:t xml:space="preserve"> en cumplimiento con los artículos 15, 29 y concordantes de la Ley provincial 1399 y Decreto provincial 2840/21.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Com.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035/22 BLOQUE F.D.T. – P.J.-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creando el “Fondo Solidario de Contingencias Sociales y Ecológicas”, en el ámbito de la Provincia.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1, 2 y 5</w:t>
      </w:r>
    </w:p>
    <w:p w:rsid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096181" w:rsidRPr="001C074B" w:rsidRDefault="00096181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050/22 DIRECCION PROVINCIAL DE VIALIDAD Nota N° 040/22</w:t>
      </w:r>
      <w:r w:rsidRPr="001C074B">
        <w:rPr>
          <w:rFonts w:ascii="Arial" w:eastAsia="Times New Roman" w:hAnsi="Arial" w:cs="Arial"/>
          <w:sz w:val="24"/>
          <w:szCs w:val="24"/>
          <w:lang w:val="es-ES"/>
        </w:rPr>
        <w:t xml:space="preserve"> en cumplimiento a lo establecido en el art. 34 de la Ley Provincial N° 1333.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Com.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E7A3C" w:rsidRPr="001C074B" w:rsidRDefault="00AE7A3C" w:rsidP="00AE7A3C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054/22 BLOQUE M.P.F.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creando el Centro de Asistencia a las Víctimas del Delito y del Abuso de Poder.</w:t>
      </w:r>
    </w:p>
    <w:p w:rsidR="00AE7A3C" w:rsidRPr="001C074B" w:rsidRDefault="00AE7A3C" w:rsidP="00AE7A3C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6, 2 y 1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CB3E22" w:rsidRDefault="00CB3E22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lastRenderedPageBreak/>
        <w:t xml:space="preserve">055/22 BLOQUE M.P.F.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creando el Centro Provincial de Información del Delito y la Violencia.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6, 2 y 1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064/22 P.E.P. Mensaje N° 02/22 adjuntando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 Ley</w:t>
      </w:r>
      <w:r w:rsidRPr="001C074B">
        <w:rPr>
          <w:rFonts w:ascii="Arial" w:eastAsia="Times New Roman" w:hAnsi="Arial" w:cs="Arial"/>
          <w:sz w:val="24"/>
          <w:szCs w:val="24"/>
          <w:lang w:val="es-ES"/>
        </w:rPr>
        <w:t xml:space="preserve"> adhiriendo a los artículos 20, 21, 22 y 92 de la Ley Nacional N° 27.591.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Com. 2 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083/22 BLOQUE PARTIDO VERDE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creando el Programa Estratégico de Empleo y Emprendimiento Juvenil.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5, 2 y 1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088/22 BLOQUE PARTIDO VERDE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sobre Responsabilidad Social Empresaria.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Com. 1 y 2 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093/22 BLOQUE PARTIDO VERDE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creando el Centro Provincial de Asistencia a la Víctima de Delitos.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6, 2 y 1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106/22 BLOQUE FORJA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 Ley</w:t>
      </w:r>
      <w:r w:rsidRPr="001C074B">
        <w:rPr>
          <w:rFonts w:ascii="Arial" w:eastAsia="Times New Roman" w:hAnsi="Arial" w:cs="Arial"/>
          <w:sz w:val="24"/>
          <w:szCs w:val="24"/>
          <w:lang w:val="es-ES"/>
        </w:rPr>
        <w:t xml:space="preserve"> sobre prórroga del Régimen Tarifario Específico de Servicios Públicos para entidades deportivas sin fines de lucro.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Com.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0810BD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112/22 P.E.P. Mensaje N° 05/22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modificando la Ley Provincial N° 1071.</w:t>
      </w:r>
    </w:p>
    <w:p w:rsidR="00AE7A3C" w:rsidRPr="000810BD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1, 2 y 5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117/22 BLOQUE JUSTICIALISTA PROVINCIAL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creando el Programa “Conectar – Hogares”, en el ámbito de la Provincia.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1, 3 y 2</w:t>
      </w:r>
    </w:p>
    <w:p w:rsid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096181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118/22 BLOQUE JUSTICIALISTA PROVINCIAL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creando la Agencia Fueguina de Redes de Gas. (A.F.R.GAS), en el ámbito de la Provincia.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1, 2 y 3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120/22 BLOQUE JUSTICIALISTA PROVINCIAL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creando en el ámbito de la Provincia el Tribunal de Conducta Policial y Servicios.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6, 1 y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121/22 BLOQUE JUSTICIALISTA PROVINCIAL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estableciendo como tareas insalubres, riesgosas y penosas las realizadas por médicos y auxiliares con actividad </w:t>
      </w:r>
      <w:proofErr w:type="spellStart"/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tanatológicas</w:t>
      </w:r>
      <w:proofErr w:type="spellEnd"/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dependientes del Poder Judicial de la Provincia.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1, 2 y 5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122/22 BLOQUE JUSTICIALISTA PROVINCIAL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declarando necesaria la reforma de la Constitución de la Provincia de Tierra del Fuego, Antártida e Islas del Atlántico Sur.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 y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123/22 BLOQUE JUSTICIALISTA PROVINCIAL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creando en el ámbito de la Provincia y bajo la órbita del Poder Legislativo Provincial, la figura del Defensor del Pueblo.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 y 2</w:t>
      </w:r>
    </w:p>
    <w:p w:rsid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eastAsia="ar-SA"/>
        </w:rPr>
        <w:t xml:space="preserve">128/22 </w:t>
      </w: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CAJA DE PREVISION SOCIAL Nota N° 090/22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en cumplimiento al art. 29 de la Ley Provincial N° 1399.</w:t>
      </w: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137/22 DIRECCION PROVINCIAL DE VIALIDAD Nota N° 047/22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en cumplimiento del art. 34 de la Ley Provincial N° 1333.</w:t>
      </w: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177/22 BLOQUE M.P.F.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creando el Programa Provincial Solidario de Emergencia para los Estibadores Portuarios (PPSEEP).</w:t>
      </w: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1 y 2</w:t>
      </w: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218/22</w:t>
      </w:r>
      <w:bookmarkStart w:id="1" w:name="OLE_LINK1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INSTITUTO FUEGUINO DE TURISMO Nota N° 146/22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en cumplimiento al art. 29 de la Ley Provincial N° 1399.</w:t>
      </w: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3B122C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244/22 DIRECCION PROVINCIAL DE VIALIDAD Nota N° 251/22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en cumplimiento con el artículo 29 de la Ley Provincial N° 1399.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245/22 P.E.P. Nota N° 086/22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adjuntando Cuenta de Inversión correspondiente al ejercicio 2021.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3B122C" w:rsidP="003B122C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>
        <w:rPr>
          <w:rFonts w:ascii="Arial" w:eastAsia="Arial" w:hAnsi="Arial" w:cs="Arial"/>
          <w:sz w:val="24"/>
          <w:szCs w:val="24"/>
          <w:lang w:val="es-ES" w:eastAsia="ar-SA"/>
        </w:rPr>
        <w:t xml:space="preserve"> </w:t>
      </w:r>
      <w:r w:rsidR="000810BD"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294/22 BLOQUE PARTIDO VERDE </w:t>
      </w:r>
      <w:proofErr w:type="spellStart"/>
      <w:r w:rsidR="000810BD"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="000810BD"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="000810BD"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="000810BD"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="000810BD"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Política Provincial de Movilidad Sostenible.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3,2 y 1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301/22 BLOQUE PARTIDO VERDE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sobre Régimen de Desarrollo Energético, Energía Renovable.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3 Y 2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lastRenderedPageBreak/>
        <w:t xml:space="preserve">315/22 BLOQUE PARTIDO VERDE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sobre asignación de reconocimiento para trabajadoras y trabajadores de merenderos y comedores comunitarios.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2 y 1</w:t>
      </w:r>
    </w:p>
    <w:p w:rsidR="000810BD" w:rsidRPr="000810BD" w:rsidRDefault="000810BD" w:rsidP="000810BD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316/22BLOQUE PARTIDO VERDE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creando el Programa Provincial de Nutrición y Alimentación Saludable para comedores y merenderos.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2 y 5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326/22 BLOQUE U.C.R.; FRENTE DE TODOS –PJ-; FORJA; M.P.F. JUST. PCIAL.; y PARTIDO VERDE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. de Ley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declarando de Interés Público la prestación de servicios preventivos, asistenciales y de rehabilitación de adicciones, </w:t>
      </w:r>
      <w:proofErr w:type="spellStart"/>
      <w:r w:rsidRPr="000810BD">
        <w:rPr>
          <w:rFonts w:ascii="Arial" w:eastAsia="Arial" w:hAnsi="Arial" w:cs="Arial"/>
          <w:sz w:val="24"/>
          <w:szCs w:val="24"/>
          <w:lang w:val="es-ES" w:eastAsia="ar-SA"/>
        </w:rPr>
        <w:t>asi</w:t>
      </w:r>
      <w:proofErr w:type="spellEnd"/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como las acciones de prevención, asistencia, integración y amparo social a personas con consumo problemáticos, ejecutados o brindados por organizaciones no gubernamentales, en el ámbito de la Provincia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2,1 y 5</w:t>
      </w:r>
    </w:p>
    <w:p w:rsidR="00096181" w:rsidRDefault="00096181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327/22 BLOQUE U.C.R.; FRENTE DE TODOS –PJ-; FORJA; M.P.F. JUST. PCIAL.; y PARTIDO VERDE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modificando la Ley Provincial N° 1062.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335/22 </w:t>
      </w:r>
      <w:r w:rsidRPr="00096181">
        <w:rPr>
          <w:rFonts w:ascii="Arial" w:eastAsia="Arial" w:hAnsi="Arial" w:cs="Arial"/>
          <w:sz w:val="24"/>
          <w:szCs w:val="24"/>
          <w:lang w:val="es-ES" w:eastAsia="ar-SA"/>
        </w:rPr>
        <w:t>INSTITUTO PROVINCIAL DE VIVIENDA Nota N° 1567/22 dando cumplimiento al art. 29 de la Ley Provincial N° 1399.</w:t>
      </w: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r w:rsidR="00821984">
        <w:rPr>
          <w:rFonts w:ascii="Arial" w:eastAsia="Arial" w:hAnsi="Arial" w:cs="Arial"/>
          <w:b/>
          <w:sz w:val="24"/>
          <w:szCs w:val="24"/>
          <w:lang w:val="es-ES" w:eastAsia="ar-SA"/>
        </w:rPr>
        <w:t>.</w:t>
      </w:r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>336/22 INSTITUTO PROVINCIAL DE VIVIENDA Nota N° 1566/22</w:t>
      </w:r>
      <w:r w:rsidRPr="00096181">
        <w:rPr>
          <w:rFonts w:ascii="Arial" w:eastAsia="Arial" w:hAnsi="Arial" w:cs="Arial"/>
          <w:sz w:val="24"/>
          <w:szCs w:val="24"/>
          <w:lang w:val="es-ES" w:eastAsia="ar-SA"/>
        </w:rPr>
        <w:t xml:space="preserve"> dando cumplimiento al art. 29 de la Ley Provincial N° 1399.</w:t>
      </w: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r w:rsidR="00821984">
        <w:rPr>
          <w:rFonts w:ascii="Arial" w:eastAsia="Arial" w:hAnsi="Arial" w:cs="Arial"/>
          <w:b/>
          <w:sz w:val="24"/>
          <w:szCs w:val="24"/>
          <w:lang w:val="es-ES" w:eastAsia="ar-SA"/>
        </w:rPr>
        <w:t>.</w:t>
      </w:r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>356/22 I.P.V. y H. Nota Nº 1794/22</w:t>
      </w:r>
      <w:r w:rsidRPr="00096181">
        <w:rPr>
          <w:rFonts w:ascii="Arial" w:eastAsia="Arial" w:hAnsi="Arial" w:cs="Arial"/>
          <w:sz w:val="24"/>
          <w:szCs w:val="24"/>
          <w:lang w:val="es-ES" w:eastAsia="ar-SA"/>
        </w:rPr>
        <w:t xml:space="preserve"> en cumplimiento con el art. 29 de la Ley Provincial 1399.</w:t>
      </w: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r w:rsidR="00821984">
        <w:rPr>
          <w:rFonts w:ascii="Arial" w:eastAsia="Arial" w:hAnsi="Arial" w:cs="Arial"/>
          <w:b/>
          <w:sz w:val="24"/>
          <w:szCs w:val="24"/>
          <w:lang w:val="es-ES" w:eastAsia="ar-SA"/>
        </w:rPr>
        <w:t>.</w:t>
      </w:r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398/22 P.E.P. Mensaje N° 012/22 adjuntando </w:t>
      </w:r>
      <w:proofErr w:type="spellStart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096181">
        <w:rPr>
          <w:rFonts w:ascii="Arial" w:eastAsia="Arial" w:hAnsi="Arial" w:cs="Arial"/>
          <w:sz w:val="24"/>
          <w:szCs w:val="24"/>
          <w:lang w:val="es-ES" w:eastAsia="ar-SA"/>
        </w:rPr>
        <w:t xml:space="preserve"> sobre Sistema de Transporte Automotor – Cuerpo Provincial de Inspectores de Seguridad Vial Matriculados.</w:t>
      </w: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r w:rsidR="00821984">
        <w:rPr>
          <w:rFonts w:ascii="Arial" w:eastAsia="Arial" w:hAnsi="Arial" w:cs="Arial"/>
          <w:b/>
          <w:sz w:val="24"/>
          <w:szCs w:val="24"/>
          <w:lang w:val="es-ES" w:eastAsia="ar-SA"/>
        </w:rPr>
        <w:t>.</w:t>
      </w:r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1, 3 y 2</w:t>
      </w:r>
    </w:p>
    <w:p w:rsidR="00096181" w:rsidRPr="00096181" w:rsidRDefault="00096181" w:rsidP="008A4A65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96181" w:rsidRPr="00096181" w:rsidRDefault="00096181" w:rsidP="008A4A65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419/22 P.E.P. Mensaje N° 14/22 </w:t>
      </w:r>
      <w:proofErr w:type="spellStart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096181">
        <w:rPr>
          <w:rFonts w:ascii="Arial" w:eastAsia="Arial" w:hAnsi="Arial" w:cs="Arial"/>
          <w:sz w:val="24"/>
          <w:szCs w:val="24"/>
          <w:lang w:val="es-ES" w:eastAsia="ar-SA"/>
        </w:rPr>
        <w:t xml:space="preserve"> de Presupuesto de Recursos y Gastos de la Administración Central y Organismos Descentralizados para el ejercicio 2023.</w:t>
      </w: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r w:rsidR="00821984">
        <w:rPr>
          <w:rFonts w:ascii="Arial" w:eastAsia="Arial" w:hAnsi="Arial" w:cs="Arial"/>
          <w:b/>
          <w:sz w:val="24"/>
          <w:szCs w:val="24"/>
          <w:lang w:val="es-ES" w:eastAsia="ar-SA"/>
        </w:rPr>
        <w:t>.</w:t>
      </w:r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96181" w:rsidRPr="00096181" w:rsidRDefault="00096181" w:rsidP="008A4A65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lastRenderedPageBreak/>
        <w:t xml:space="preserve">450/22 </w:t>
      </w:r>
      <w:r w:rsidRPr="0082198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BLOQUE PARTIDO VERDE </w:t>
      </w:r>
      <w:proofErr w:type="spellStart"/>
      <w:r w:rsidRPr="00821984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82198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821984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82198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096181">
        <w:rPr>
          <w:rFonts w:ascii="Arial" w:eastAsia="Arial" w:hAnsi="Arial" w:cs="Arial"/>
          <w:sz w:val="24"/>
          <w:szCs w:val="24"/>
          <w:lang w:val="es-ES" w:eastAsia="ar-SA"/>
        </w:rPr>
        <w:t xml:space="preserve"> creando el Plan de Inserción Laboral para personas que padecen cáncer.</w:t>
      </w:r>
    </w:p>
    <w:p w:rsidR="00096181" w:rsidRPr="00096181" w:rsidRDefault="00096181" w:rsidP="00CB3E22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r w:rsidR="00821984">
        <w:rPr>
          <w:rFonts w:ascii="Arial" w:eastAsia="Arial" w:hAnsi="Arial" w:cs="Arial"/>
          <w:b/>
          <w:sz w:val="24"/>
          <w:szCs w:val="24"/>
          <w:lang w:val="es-ES" w:eastAsia="ar-SA"/>
        </w:rPr>
        <w:t>.</w:t>
      </w:r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1, 5 y 2</w:t>
      </w:r>
    </w:p>
    <w:p w:rsidR="00096181" w:rsidRPr="00096181" w:rsidRDefault="00096181" w:rsidP="00096181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0"/>
          <w:szCs w:val="20"/>
          <w:lang w:val="es-ES" w:eastAsia="ar-SA"/>
        </w:rPr>
      </w:pPr>
    </w:p>
    <w:p w:rsidR="00764F94" w:rsidRPr="00764F94" w:rsidRDefault="00764F94" w:rsidP="00764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18"/>
        </w:rPr>
      </w:pPr>
      <w:r w:rsidRPr="00764F94">
        <w:rPr>
          <w:rFonts w:ascii="Arial" w:eastAsia="Times New Roman" w:hAnsi="Arial" w:cs="Arial"/>
          <w:b/>
          <w:sz w:val="24"/>
          <w:szCs w:val="18"/>
        </w:rPr>
        <w:t xml:space="preserve"> 499/22 INSTITUTO PROVINCIAL DE VIVIENDA Y HABITAT Nota N° 2466/22</w:t>
      </w:r>
      <w:r w:rsidRPr="00764F94">
        <w:rPr>
          <w:rFonts w:ascii="Arial" w:eastAsia="Times New Roman" w:hAnsi="Arial" w:cs="Arial"/>
          <w:sz w:val="24"/>
          <w:szCs w:val="18"/>
        </w:rPr>
        <w:t xml:space="preserve"> en cumplimiento con el art. 34 de la Ley Provincial N° 1333. </w:t>
      </w:r>
      <w:r w:rsidRPr="00764F94">
        <w:rPr>
          <w:rFonts w:ascii="Arial" w:eastAsia="Times New Roman" w:hAnsi="Arial" w:cs="Arial"/>
          <w:b/>
          <w:sz w:val="24"/>
          <w:szCs w:val="18"/>
        </w:rPr>
        <w:t>Com. 2</w:t>
      </w:r>
    </w:p>
    <w:p w:rsidR="00764F94" w:rsidRPr="00764F94" w:rsidRDefault="00764F94" w:rsidP="00764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18"/>
        </w:rPr>
      </w:pPr>
    </w:p>
    <w:p w:rsidR="00764F94" w:rsidRPr="00764F94" w:rsidRDefault="00764F94" w:rsidP="00764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18"/>
        </w:rPr>
      </w:pPr>
      <w:r w:rsidRPr="00764F94">
        <w:rPr>
          <w:rFonts w:ascii="Arial" w:eastAsia="Times New Roman" w:hAnsi="Arial" w:cs="Arial"/>
          <w:b/>
          <w:sz w:val="24"/>
          <w:szCs w:val="18"/>
        </w:rPr>
        <w:t>500/22 INSTITUTO PROVINCIAL DE VIVIENDA Y HABITAT Nota N° 2467/22</w:t>
      </w:r>
      <w:r w:rsidRPr="00764F94">
        <w:rPr>
          <w:rFonts w:ascii="Arial" w:eastAsia="Times New Roman" w:hAnsi="Arial" w:cs="Arial"/>
          <w:sz w:val="24"/>
          <w:szCs w:val="18"/>
        </w:rPr>
        <w:t xml:space="preserve"> en cumplimiento con el art. 34 de la Ley Provincial N° 1333. </w:t>
      </w:r>
      <w:r w:rsidRPr="00764F94">
        <w:rPr>
          <w:rFonts w:ascii="Arial" w:eastAsia="Times New Roman" w:hAnsi="Arial" w:cs="Arial"/>
          <w:b/>
          <w:sz w:val="24"/>
          <w:szCs w:val="18"/>
        </w:rPr>
        <w:t>Com. 2</w:t>
      </w:r>
    </w:p>
    <w:p w:rsidR="00764F94" w:rsidRPr="00764F94" w:rsidRDefault="00764F94" w:rsidP="00764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18"/>
        </w:rPr>
      </w:pPr>
    </w:p>
    <w:p w:rsidR="00764F94" w:rsidRPr="00764F94" w:rsidRDefault="00764F94" w:rsidP="00764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18"/>
        </w:rPr>
      </w:pPr>
      <w:r w:rsidRPr="00764F94">
        <w:rPr>
          <w:rFonts w:ascii="Arial" w:eastAsia="Times New Roman" w:hAnsi="Arial" w:cs="Arial"/>
          <w:b/>
          <w:sz w:val="24"/>
          <w:szCs w:val="18"/>
        </w:rPr>
        <w:t xml:space="preserve"> 514/22 DIRECCIÓN PROVINCIAL DE VIALIDAD Nota Nº 459/22</w:t>
      </w:r>
      <w:r w:rsidRPr="00764F94">
        <w:rPr>
          <w:rFonts w:ascii="Arial" w:eastAsia="Times New Roman" w:hAnsi="Arial" w:cs="Arial"/>
          <w:sz w:val="24"/>
          <w:szCs w:val="18"/>
        </w:rPr>
        <w:t xml:space="preserve"> en cumplimiento del Artículo 34 de la Ley provincial Nº 1333. </w:t>
      </w:r>
      <w:r w:rsidRPr="00764F94">
        <w:rPr>
          <w:rFonts w:ascii="Arial" w:eastAsia="Times New Roman" w:hAnsi="Arial" w:cs="Arial"/>
          <w:b/>
          <w:sz w:val="24"/>
          <w:szCs w:val="18"/>
        </w:rPr>
        <w:t>Com. 2</w:t>
      </w:r>
    </w:p>
    <w:p w:rsidR="00764F94" w:rsidRPr="00764F94" w:rsidRDefault="00764F94" w:rsidP="00764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18"/>
        </w:rPr>
      </w:pPr>
    </w:p>
    <w:p w:rsidR="00764F94" w:rsidRPr="00764F94" w:rsidRDefault="00764F94" w:rsidP="00764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18"/>
        </w:rPr>
      </w:pPr>
      <w:r w:rsidRPr="00764F94">
        <w:rPr>
          <w:rFonts w:ascii="Arial" w:eastAsia="Times New Roman" w:hAnsi="Arial" w:cs="Arial"/>
          <w:b/>
          <w:sz w:val="24"/>
          <w:szCs w:val="18"/>
        </w:rPr>
        <w:t>520/22 CAJA DE PREVISIÓN SOCIAL Nota Nº 304/22</w:t>
      </w:r>
      <w:r w:rsidRPr="00764F94">
        <w:rPr>
          <w:rFonts w:ascii="Arial" w:eastAsia="Times New Roman" w:hAnsi="Arial" w:cs="Arial"/>
          <w:sz w:val="24"/>
          <w:szCs w:val="18"/>
        </w:rPr>
        <w:t xml:space="preserve"> dando cumplimiento al artículo 29 de la Ley provincial 1399. </w:t>
      </w:r>
      <w:r w:rsidRPr="00764F94">
        <w:rPr>
          <w:rFonts w:ascii="Arial" w:eastAsia="Times New Roman" w:hAnsi="Arial" w:cs="Arial"/>
          <w:b/>
          <w:sz w:val="24"/>
          <w:szCs w:val="18"/>
        </w:rPr>
        <w:t>Com. 2</w:t>
      </w:r>
    </w:p>
    <w:p w:rsidR="00764F94" w:rsidRPr="00764F94" w:rsidRDefault="00764F94" w:rsidP="00764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18"/>
        </w:rPr>
      </w:pPr>
    </w:p>
    <w:p w:rsidR="00764F94" w:rsidRPr="00764F94" w:rsidRDefault="00764F94" w:rsidP="00764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18"/>
        </w:rPr>
      </w:pPr>
      <w:r w:rsidRPr="00764F94">
        <w:rPr>
          <w:rFonts w:ascii="Arial" w:eastAsia="Times New Roman" w:hAnsi="Arial" w:cs="Arial"/>
          <w:b/>
          <w:sz w:val="24"/>
          <w:szCs w:val="18"/>
        </w:rPr>
        <w:t>524/22 D.P.E. Nota N° 2801/22</w:t>
      </w:r>
      <w:r w:rsidRPr="00764F94">
        <w:rPr>
          <w:rFonts w:ascii="Arial" w:eastAsia="Times New Roman" w:hAnsi="Arial" w:cs="Arial"/>
          <w:sz w:val="24"/>
          <w:szCs w:val="18"/>
        </w:rPr>
        <w:t xml:space="preserve"> dando cumplimiento al art. 6 de la Ley Provincial N° 1422. </w:t>
      </w:r>
      <w:r w:rsidRPr="00764F94">
        <w:rPr>
          <w:rFonts w:ascii="Arial" w:eastAsia="Times New Roman" w:hAnsi="Arial" w:cs="Arial"/>
          <w:b/>
          <w:sz w:val="24"/>
          <w:szCs w:val="18"/>
        </w:rPr>
        <w:t>Com. 2</w:t>
      </w:r>
    </w:p>
    <w:p w:rsidR="00764F94" w:rsidRPr="00764F94" w:rsidRDefault="00764F94" w:rsidP="00764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18"/>
        </w:rPr>
      </w:pPr>
    </w:p>
    <w:p w:rsidR="00764F94" w:rsidRPr="00764F94" w:rsidRDefault="00764F94" w:rsidP="00764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18"/>
        </w:rPr>
      </w:pPr>
      <w:r w:rsidRPr="00764F94">
        <w:rPr>
          <w:rFonts w:ascii="Arial" w:eastAsia="Times New Roman" w:hAnsi="Arial" w:cs="Arial"/>
          <w:b/>
          <w:sz w:val="24"/>
          <w:szCs w:val="18"/>
        </w:rPr>
        <w:t xml:space="preserve">560/22 P.E.P. Mensaje N° 019/22 </w:t>
      </w:r>
      <w:proofErr w:type="spellStart"/>
      <w:r w:rsidRPr="00764F94">
        <w:rPr>
          <w:rFonts w:ascii="Arial" w:eastAsia="Times New Roman" w:hAnsi="Arial" w:cs="Arial"/>
          <w:b/>
          <w:sz w:val="24"/>
          <w:szCs w:val="18"/>
        </w:rPr>
        <w:t>Proy</w:t>
      </w:r>
      <w:proofErr w:type="spellEnd"/>
      <w:r w:rsidRPr="00764F94">
        <w:rPr>
          <w:rFonts w:ascii="Arial" w:eastAsia="Times New Roman" w:hAnsi="Arial" w:cs="Arial"/>
          <w:b/>
          <w:sz w:val="24"/>
          <w:szCs w:val="18"/>
        </w:rPr>
        <w:t xml:space="preserve">. </w:t>
      </w:r>
      <w:proofErr w:type="gramStart"/>
      <w:r w:rsidRPr="00764F94">
        <w:rPr>
          <w:rFonts w:ascii="Arial" w:eastAsia="Times New Roman" w:hAnsi="Arial" w:cs="Arial"/>
          <w:b/>
          <w:sz w:val="24"/>
          <w:szCs w:val="18"/>
        </w:rPr>
        <w:t>de</w:t>
      </w:r>
      <w:proofErr w:type="gramEnd"/>
      <w:r w:rsidRPr="00764F94">
        <w:rPr>
          <w:rFonts w:ascii="Arial" w:eastAsia="Times New Roman" w:hAnsi="Arial" w:cs="Arial"/>
          <w:b/>
          <w:sz w:val="24"/>
          <w:szCs w:val="18"/>
        </w:rPr>
        <w:t xml:space="preserve"> Ley</w:t>
      </w:r>
      <w:r w:rsidRPr="00764F94">
        <w:rPr>
          <w:rFonts w:ascii="Arial" w:eastAsia="Times New Roman" w:hAnsi="Arial" w:cs="Arial"/>
          <w:sz w:val="24"/>
          <w:szCs w:val="18"/>
        </w:rPr>
        <w:t xml:space="preserve"> Orgánica del Registro de Estado Civil y Capacidad de las Personas de la Provincia de Tierra del Fuego. </w:t>
      </w:r>
      <w:r w:rsidRPr="00764F94">
        <w:rPr>
          <w:rFonts w:ascii="Arial" w:eastAsia="Times New Roman" w:hAnsi="Arial" w:cs="Arial"/>
          <w:b/>
          <w:sz w:val="24"/>
          <w:szCs w:val="18"/>
        </w:rPr>
        <w:t>Com. 1 y 2</w:t>
      </w:r>
    </w:p>
    <w:p w:rsidR="00764F94" w:rsidRPr="00764F94" w:rsidRDefault="00764F94" w:rsidP="00764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18"/>
        </w:rPr>
      </w:pPr>
    </w:p>
    <w:p w:rsidR="00764F94" w:rsidRPr="00764F94" w:rsidRDefault="00764F94" w:rsidP="00764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18"/>
        </w:rPr>
      </w:pPr>
      <w:r w:rsidRPr="00764F94">
        <w:rPr>
          <w:rFonts w:ascii="Arial" w:eastAsia="Times New Roman" w:hAnsi="Arial" w:cs="Arial"/>
          <w:b/>
          <w:sz w:val="24"/>
          <w:szCs w:val="18"/>
        </w:rPr>
        <w:t xml:space="preserve">583/22 BLOQUES U.C.R.; JUST. PROVINCIAL; FRENTE DE TODOS –PJ-; PARTIDO VERDE; M.P.F. y FORJA </w:t>
      </w:r>
      <w:proofErr w:type="spellStart"/>
      <w:r w:rsidRPr="00764F94">
        <w:rPr>
          <w:rFonts w:ascii="Arial" w:eastAsia="Times New Roman" w:hAnsi="Arial" w:cs="Arial"/>
          <w:b/>
          <w:sz w:val="24"/>
          <w:szCs w:val="18"/>
        </w:rPr>
        <w:t>Proy</w:t>
      </w:r>
      <w:proofErr w:type="spellEnd"/>
      <w:r w:rsidRPr="00764F94">
        <w:rPr>
          <w:rFonts w:ascii="Arial" w:eastAsia="Times New Roman" w:hAnsi="Arial" w:cs="Arial"/>
          <w:b/>
          <w:sz w:val="24"/>
          <w:szCs w:val="18"/>
        </w:rPr>
        <w:t xml:space="preserve">. </w:t>
      </w:r>
      <w:proofErr w:type="gramStart"/>
      <w:r w:rsidRPr="00764F94">
        <w:rPr>
          <w:rFonts w:ascii="Arial" w:eastAsia="Times New Roman" w:hAnsi="Arial" w:cs="Arial"/>
          <w:b/>
          <w:sz w:val="24"/>
          <w:szCs w:val="18"/>
        </w:rPr>
        <w:t>de</w:t>
      </w:r>
      <w:proofErr w:type="gramEnd"/>
      <w:r w:rsidRPr="00764F94">
        <w:rPr>
          <w:rFonts w:ascii="Arial" w:eastAsia="Times New Roman" w:hAnsi="Arial" w:cs="Arial"/>
          <w:b/>
          <w:sz w:val="24"/>
          <w:szCs w:val="18"/>
        </w:rPr>
        <w:t xml:space="preserve"> Ley</w:t>
      </w:r>
      <w:r w:rsidRPr="00764F94">
        <w:rPr>
          <w:rFonts w:ascii="Arial" w:eastAsia="Times New Roman" w:hAnsi="Arial" w:cs="Arial"/>
          <w:sz w:val="24"/>
          <w:szCs w:val="18"/>
        </w:rPr>
        <w:t xml:space="preserve"> sobre modificación de la Ley Provincial N° 90. </w:t>
      </w:r>
      <w:r w:rsidRPr="00764F94">
        <w:rPr>
          <w:rFonts w:ascii="Arial" w:eastAsia="Times New Roman" w:hAnsi="Arial" w:cs="Arial"/>
          <w:b/>
          <w:sz w:val="24"/>
          <w:szCs w:val="18"/>
        </w:rPr>
        <w:t>Com. 1 y 2</w:t>
      </w:r>
      <w:r w:rsidRPr="00764F94">
        <w:rPr>
          <w:rFonts w:ascii="Arial" w:eastAsia="Times New Roman" w:hAnsi="Arial" w:cs="Arial"/>
          <w:b/>
          <w:sz w:val="24"/>
          <w:szCs w:val="18"/>
        </w:rPr>
        <w:tab/>
      </w:r>
    </w:p>
    <w:p w:rsidR="00096181" w:rsidRPr="008A06F5" w:rsidRDefault="00096181" w:rsidP="00764F9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8A06F5" w:rsidRPr="008A06F5" w:rsidRDefault="008A06F5" w:rsidP="008A06F5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8A06F5">
        <w:rPr>
          <w:rFonts w:ascii="Arial" w:hAnsi="Arial" w:cs="Arial"/>
          <w:b/>
          <w:sz w:val="24"/>
          <w:szCs w:val="24"/>
          <w:lang w:eastAsia="ar-SA"/>
        </w:rPr>
        <w:t>611/22 I.P.V. y H. Nota N° 2762/22</w:t>
      </w:r>
      <w:r w:rsidRPr="008A06F5">
        <w:rPr>
          <w:rFonts w:ascii="Arial" w:hAnsi="Arial" w:cs="Arial"/>
          <w:sz w:val="24"/>
          <w:szCs w:val="24"/>
          <w:lang w:eastAsia="ar-SA"/>
        </w:rPr>
        <w:t xml:space="preserve"> dando cumplimiento al art. 29 de la Ley Provincial N° 1399. </w:t>
      </w:r>
      <w:r w:rsidRPr="008A06F5">
        <w:rPr>
          <w:rFonts w:ascii="Arial" w:hAnsi="Arial" w:cs="Arial"/>
          <w:b/>
          <w:sz w:val="24"/>
          <w:szCs w:val="24"/>
          <w:lang w:eastAsia="ar-SA"/>
        </w:rPr>
        <w:t>Com. 2</w:t>
      </w:r>
    </w:p>
    <w:p w:rsidR="008A06F5" w:rsidRPr="008A06F5" w:rsidRDefault="008A06F5" w:rsidP="008A06F5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8A06F5" w:rsidRPr="008A06F5" w:rsidRDefault="008A06F5" w:rsidP="008A06F5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8A06F5">
        <w:rPr>
          <w:rFonts w:ascii="Arial" w:hAnsi="Arial" w:cs="Arial"/>
          <w:b/>
          <w:sz w:val="24"/>
          <w:szCs w:val="24"/>
          <w:lang w:eastAsia="ar-SA"/>
        </w:rPr>
        <w:t>612/22 I.P.V. y H. Nota N° 2765/22</w:t>
      </w:r>
      <w:r w:rsidRPr="008A06F5">
        <w:rPr>
          <w:rFonts w:ascii="Arial" w:hAnsi="Arial" w:cs="Arial"/>
          <w:sz w:val="24"/>
          <w:szCs w:val="24"/>
          <w:lang w:eastAsia="ar-SA"/>
        </w:rPr>
        <w:t xml:space="preserve"> dando cumplimiento al art. 29 de la Ley Provincial N° 1399. </w:t>
      </w:r>
      <w:r w:rsidRPr="008A06F5">
        <w:rPr>
          <w:rFonts w:ascii="Arial" w:hAnsi="Arial" w:cs="Arial"/>
          <w:b/>
          <w:sz w:val="24"/>
          <w:szCs w:val="24"/>
          <w:lang w:eastAsia="ar-SA"/>
        </w:rPr>
        <w:t>Com. 2</w:t>
      </w:r>
    </w:p>
    <w:p w:rsidR="008A06F5" w:rsidRPr="008A06F5" w:rsidRDefault="008A06F5" w:rsidP="008A06F5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8A06F5" w:rsidRDefault="008A06F5" w:rsidP="008A06F5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8A06F5">
        <w:rPr>
          <w:rFonts w:ascii="Arial" w:hAnsi="Arial" w:cs="Arial"/>
          <w:b/>
          <w:sz w:val="24"/>
          <w:szCs w:val="24"/>
          <w:lang w:eastAsia="ar-SA"/>
        </w:rPr>
        <w:t xml:space="preserve">618/22 </w:t>
      </w:r>
      <w:r w:rsidRPr="00821984">
        <w:rPr>
          <w:rFonts w:ascii="Arial" w:hAnsi="Arial" w:cs="Arial"/>
          <w:b/>
          <w:sz w:val="24"/>
          <w:szCs w:val="24"/>
          <w:lang w:eastAsia="ar-SA"/>
        </w:rPr>
        <w:t>I.P.V. y H. Nota N° 2802/22</w:t>
      </w:r>
      <w:r w:rsidRPr="008A06F5">
        <w:rPr>
          <w:rFonts w:ascii="Arial" w:hAnsi="Arial" w:cs="Arial"/>
          <w:sz w:val="24"/>
          <w:szCs w:val="24"/>
          <w:lang w:eastAsia="ar-SA"/>
        </w:rPr>
        <w:t xml:space="preserve"> en cumplimiento con el artículo 34 de la Ley Provincial N° 1333. </w:t>
      </w:r>
      <w:r w:rsidRPr="008A06F5">
        <w:rPr>
          <w:rFonts w:ascii="Arial" w:hAnsi="Arial" w:cs="Arial"/>
          <w:b/>
          <w:sz w:val="24"/>
          <w:szCs w:val="24"/>
          <w:lang w:eastAsia="ar-SA"/>
        </w:rPr>
        <w:t>Com. 2</w:t>
      </w:r>
    </w:p>
    <w:p w:rsidR="00821984" w:rsidRDefault="00821984" w:rsidP="008A06F5">
      <w:pPr>
        <w:pStyle w:val="Sinespaciado"/>
        <w:ind w:left="132" w:right="132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8A06F5" w:rsidRPr="008A06F5" w:rsidRDefault="008A06F5" w:rsidP="00821984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8A06F5">
        <w:rPr>
          <w:rFonts w:ascii="Arial" w:hAnsi="Arial" w:cs="Arial"/>
          <w:b/>
          <w:sz w:val="24"/>
          <w:szCs w:val="24"/>
          <w:lang w:eastAsia="ar-SA"/>
        </w:rPr>
        <w:t xml:space="preserve">623/22 </w:t>
      </w:r>
      <w:r w:rsidRPr="00821984">
        <w:rPr>
          <w:rFonts w:ascii="Arial" w:hAnsi="Arial" w:cs="Arial"/>
          <w:b/>
          <w:sz w:val="24"/>
          <w:szCs w:val="24"/>
          <w:lang w:eastAsia="ar-SA"/>
        </w:rPr>
        <w:t>I.P.V. y H. Nota N° 2845/22</w:t>
      </w:r>
      <w:r w:rsidRPr="008A06F5">
        <w:rPr>
          <w:rFonts w:ascii="Arial" w:hAnsi="Arial" w:cs="Arial"/>
          <w:sz w:val="24"/>
          <w:szCs w:val="24"/>
          <w:lang w:eastAsia="ar-SA"/>
        </w:rPr>
        <w:t xml:space="preserve"> dando cumplimiento a lo establecido en el art. 34 de la Ley Provincial N° 1333. </w:t>
      </w:r>
      <w:r w:rsidRPr="008A06F5">
        <w:rPr>
          <w:rFonts w:ascii="Arial" w:hAnsi="Arial" w:cs="Arial"/>
          <w:b/>
          <w:sz w:val="24"/>
          <w:szCs w:val="24"/>
          <w:lang w:eastAsia="ar-SA"/>
        </w:rPr>
        <w:t>Com. 2</w:t>
      </w:r>
    </w:p>
    <w:p w:rsidR="008A06F5" w:rsidRPr="008A06F5" w:rsidRDefault="008A06F5" w:rsidP="008A06F5">
      <w:pPr>
        <w:pStyle w:val="Sinespaciado"/>
        <w:ind w:left="132" w:right="132"/>
        <w:jc w:val="both"/>
        <w:rPr>
          <w:rFonts w:ascii="Arial" w:hAnsi="Arial" w:cs="Arial"/>
          <w:sz w:val="24"/>
          <w:szCs w:val="24"/>
          <w:lang w:eastAsia="ar-SA"/>
        </w:rPr>
      </w:pPr>
    </w:p>
    <w:p w:rsidR="008A06F5" w:rsidRDefault="008A06F5" w:rsidP="00821984">
      <w:pPr>
        <w:pStyle w:val="Sinespaciado"/>
        <w:ind w:right="132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624/22 </w:t>
      </w:r>
      <w:r w:rsidRPr="00821984">
        <w:rPr>
          <w:rFonts w:ascii="Arial" w:hAnsi="Arial" w:cs="Arial"/>
          <w:b/>
          <w:lang w:eastAsia="ar-SA"/>
        </w:rPr>
        <w:t>I.P.V. y H. Nota N° 2848/22</w:t>
      </w:r>
      <w:r>
        <w:rPr>
          <w:rFonts w:ascii="Arial" w:hAnsi="Arial" w:cs="Arial"/>
          <w:lang w:eastAsia="ar-SA"/>
        </w:rPr>
        <w:t xml:space="preserve"> dando cumplimiento a lo establecido en el art. 34 de la Ley Provincial N° 1333. </w:t>
      </w:r>
      <w:r w:rsidRPr="008A06F5">
        <w:rPr>
          <w:rFonts w:ascii="Arial" w:hAnsi="Arial" w:cs="Arial"/>
          <w:b/>
          <w:lang w:eastAsia="ar-SA"/>
        </w:rPr>
        <w:t>Com. 2</w:t>
      </w:r>
    </w:p>
    <w:p w:rsidR="008A06F5" w:rsidRDefault="008A06F5" w:rsidP="008A06F5">
      <w:pPr>
        <w:pStyle w:val="Sinespaciado"/>
        <w:ind w:left="132" w:right="132"/>
        <w:jc w:val="both"/>
        <w:rPr>
          <w:rFonts w:ascii="Arial" w:hAnsi="Arial" w:cs="Arial"/>
          <w:b/>
          <w:lang w:eastAsia="ar-SA"/>
        </w:rPr>
      </w:pPr>
    </w:p>
    <w:p w:rsidR="008A06F5" w:rsidRDefault="008A06F5" w:rsidP="008A06F5">
      <w:pPr>
        <w:pStyle w:val="Sinespaciado"/>
        <w:ind w:left="132" w:right="132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625/22 </w:t>
      </w:r>
      <w:r w:rsidRPr="00821984">
        <w:rPr>
          <w:rFonts w:ascii="Arial" w:hAnsi="Arial" w:cs="Arial"/>
          <w:b/>
          <w:lang w:eastAsia="ar-SA"/>
        </w:rPr>
        <w:t xml:space="preserve">I.P.V. y H. Nota N° 2852/22 </w:t>
      </w:r>
      <w:r w:rsidRPr="00B72934">
        <w:rPr>
          <w:rFonts w:ascii="Arial" w:hAnsi="Arial" w:cs="Arial"/>
          <w:lang w:eastAsia="ar-SA"/>
        </w:rPr>
        <w:t>dando cumplimiento a lo establecido en el art. 34 de la Ley Provincial N° 1333.</w:t>
      </w:r>
      <w:r>
        <w:rPr>
          <w:rFonts w:ascii="Arial" w:hAnsi="Arial" w:cs="Arial"/>
          <w:lang w:eastAsia="ar-SA"/>
        </w:rPr>
        <w:t xml:space="preserve"> </w:t>
      </w:r>
      <w:r w:rsidRPr="008A06F5">
        <w:rPr>
          <w:rFonts w:ascii="Arial" w:hAnsi="Arial" w:cs="Arial"/>
          <w:b/>
          <w:lang w:eastAsia="ar-SA"/>
        </w:rPr>
        <w:t>Com. 2</w:t>
      </w:r>
    </w:p>
    <w:p w:rsidR="008A06F5" w:rsidRDefault="008A06F5" w:rsidP="008A06F5">
      <w:pPr>
        <w:pStyle w:val="Sinespaciado"/>
        <w:ind w:left="132" w:right="132"/>
        <w:jc w:val="both"/>
        <w:rPr>
          <w:rFonts w:ascii="Arial" w:hAnsi="Arial" w:cs="Arial"/>
          <w:b/>
          <w:lang w:eastAsia="ar-SA"/>
        </w:rPr>
      </w:pPr>
    </w:p>
    <w:p w:rsidR="00630F73" w:rsidRDefault="00630F73" w:rsidP="008A06F5">
      <w:pPr>
        <w:pStyle w:val="Sinespaciado"/>
        <w:ind w:left="132" w:right="132"/>
        <w:jc w:val="both"/>
        <w:rPr>
          <w:rFonts w:ascii="Arial" w:hAnsi="Arial" w:cs="Arial"/>
          <w:b/>
          <w:lang w:eastAsia="ar-SA"/>
        </w:rPr>
      </w:pPr>
    </w:p>
    <w:p w:rsidR="00630F73" w:rsidRPr="00630F73" w:rsidRDefault="00630F73" w:rsidP="00630F73">
      <w:pPr>
        <w:pStyle w:val="Sinespaciado"/>
        <w:ind w:left="132" w:right="132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647/22 </w:t>
      </w:r>
      <w:r w:rsidRPr="00821984">
        <w:rPr>
          <w:rFonts w:ascii="Arial" w:hAnsi="Arial" w:cs="Arial"/>
          <w:b/>
          <w:lang w:eastAsia="ar-SA"/>
        </w:rPr>
        <w:t>I.P.V. y H. Nota N° 2933/</w:t>
      </w:r>
      <w:r>
        <w:rPr>
          <w:rFonts w:ascii="Arial" w:hAnsi="Arial" w:cs="Arial"/>
          <w:lang w:eastAsia="ar-SA"/>
        </w:rPr>
        <w:t xml:space="preserve">22 dando cumplimiento al art. 34 de la Ley Provincial N° 1333. </w:t>
      </w:r>
      <w:r w:rsidRPr="00630F73">
        <w:rPr>
          <w:rFonts w:ascii="Arial" w:hAnsi="Arial" w:cs="Arial"/>
          <w:b/>
          <w:lang w:eastAsia="ar-SA"/>
        </w:rPr>
        <w:t>Com. 2</w:t>
      </w:r>
    </w:p>
    <w:p w:rsidR="00630F73" w:rsidRDefault="00630F73" w:rsidP="00B85AEC">
      <w:pPr>
        <w:pStyle w:val="Sinespaciado"/>
        <w:ind w:right="132"/>
        <w:jc w:val="both"/>
        <w:rPr>
          <w:rFonts w:ascii="Arial" w:hAnsi="Arial" w:cs="Arial"/>
          <w:b/>
          <w:lang w:eastAsia="ar-SA"/>
        </w:rPr>
      </w:pPr>
    </w:p>
    <w:p w:rsidR="00712319" w:rsidRDefault="00712319" w:rsidP="00712319">
      <w:pPr>
        <w:pStyle w:val="Sinespaciado"/>
        <w:ind w:left="132" w:right="132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655/22 </w:t>
      </w:r>
      <w:r w:rsidRPr="00712319">
        <w:rPr>
          <w:rFonts w:ascii="Arial" w:hAnsi="Arial" w:cs="Arial"/>
          <w:b/>
          <w:lang w:eastAsia="ar-SA"/>
        </w:rPr>
        <w:t xml:space="preserve">BLOQUE FORJA </w:t>
      </w:r>
      <w:proofErr w:type="spellStart"/>
      <w:r w:rsidRPr="00712319">
        <w:rPr>
          <w:rFonts w:ascii="Arial" w:hAnsi="Arial" w:cs="Arial"/>
          <w:b/>
          <w:lang w:eastAsia="ar-SA"/>
        </w:rPr>
        <w:t>Proy</w:t>
      </w:r>
      <w:proofErr w:type="spellEnd"/>
      <w:r w:rsidRPr="00712319">
        <w:rPr>
          <w:rFonts w:ascii="Arial" w:hAnsi="Arial" w:cs="Arial"/>
          <w:b/>
          <w:lang w:eastAsia="ar-SA"/>
        </w:rPr>
        <w:t xml:space="preserve">. </w:t>
      </w:r>
      <w:proofErr w:type="gramStart"/>
      <w:r w:rsidRPr="00712319">
        <w:rPr>
          <w:rFonts w:ascii="Arial" w:hAnsi="Arial" w:cs="Arial"/>
          <w:b/>
          <w:lang w:eastAsia="ar-SA"/>
        </w:rPr>
        <w:t>de</w:t>
      </w:r>
      <w:proofErr w:type="gramEnd"/>
      <w:r w:rsidRPr="00712319">
        <w:rPr>
          <w:rFonts w:ascii="Arial" w:hAnsi="Arial" w:cs="Arial"/>
          <w:b/>
          <w:lang w:eastAsia="ar-SA"/>
        </w:rPr>
        <w:t xml:space="preserve"> Ley</w:t>
      </w:r>
      <w:r>
        <w:rPr>
          <w:rFonts w:ascii="Arial" w:hAnsi="Arial" w:cs="Arial"/>
          <w:lang w:eastAsia="ar-SA"/>
        </w:rPr>
        <w:t xml:space="preserve"> creando el Programa Provincial “Clubes Fueguinos en Formación”. </w:t>
      </w:r>
      <w:r w:rsidRPr="00712319">
        <w:rPr>
          <w:rFonts w:ascii="Arial" w:hAnsi="Arial" w:cs="Arial"/>
          <w:b/>
          <w:lang w:eastAsia="ar-SA"/>
        </w:rPr>
        <w:t>Com. 5 y 2</w:t>
      </w:r>
    </w:p>
    <w:p w:rsidR="00712319" w:rsidRDefault="00712319" w:rsidP="00712319">
      <w:pPr>
        <w:pStyle w:val="Sinespaciado"/>
        <w:ind w:left="132" w:right="132"/>
        <w:jc w:val="both"/>
        <w:rPr>
          <w:rFonts w:ascii="Arial" w:hAnsi="Arial" w:cs="Arial"/>
          <w:b/>
          <w:lang w:eastAsia="ar-SA"/>
        </w:rPr>
      </w:pPr>
    </w:p>
    <w:p w:rsidR="00712319" w:rsidRDefault="00712319" w:rsidP="00712319">
      <w:pPr>
        <w:pStyle w:val="Sinespaciado"/>
        <w:ind w:left="132" w:right="132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661/22 </w:t>
      </w:r>
      <w:r w:rsidRPr="00712319">
        <w:rPr>
          <w:rFonts w:ascii="Arial" w:hAnsi="Arial" w:cs="Arial"/>
          <w:b/>
          <w:lang w:eastAsia="ar-SA"/>
        </w:rPr>
        <w:t xml:space="preserve">BLOQUE PARTIDO VERDE </w:t>
      </w:r>
      <w:proofErr w:type="spellStart"/>
      <w:r w:rsidRPr="00712319">
        <w:rPr>
          <w:rFonts w:ascii="Arial" w:hAnsi="Arial" w:cs="Arial"/>
          <w:b/>
          <w:lang w:eastAsia="ar-SA"/>
        </w:rPr>
        <w:t>Proy</w:t>
      </w:r>
      <w:proofErr w:type="spellEnd"/>
      <w:r w:rsidRPr="00712319">
        <w:rPr>
          <w:rFonts w:ascii="Arial" w:hAnsi="Arial" w:cs="Arial"/>
          <w:b/>
          <w:lang w:eastAsia="ar-SA"/>
        </w:rPr>
        <w:t xml:space="preserve">. </w:t>
      </w:r>
      <w:proofErr w:type="gramStart"/>
      <w:r w:rsidRPr="00712319">
        <w:rPr>
          <w:rFonts w:ascii="Arial" w:hAnsi="Arial" w:cs="Arial"/>
          <w:b/>
          <w:lang w:eastAsia="ar-SA"/>
        </w:rPr>
        <w:t>de</w:t>
      </w:r>
      <w:proofErr w:type="gramEnd"/>
      <w:r w:rsidRPr="00712319">
        <w:rPr>
          <w:rFonts w:ascii="Arial" w:hAnsi="Arial" w:cs="Arial"/>
          <w:b/>
          <w:lang w:eastAsia="ar-SA"/>
        </w:rPr>
        <w:t xml:space="preserve"> Ley</w:t>
      </w:r>
      <w:r>
        <w:rPr>
          <w:rFonts w:ascii="Arial" w:hAnsi="Arial" w:cs="Arial"/>
          <w:lang w:eastAsia="ar-SA"/>
        </w:rPr>
        <w:t xml:space="preserve"> creando el Cuerpo de </w:t>
      </w:r>
      <w:proofErr w:type="spellStart"/>
      <w:r>
        <w:rPr>
          <w:rFonts w:ascii="Arial" w:hAnsi="Arial" w:cs="Arial"/>
          <w:lang w:eastAsia="ar-SA"/>
        </w:rPr>
        <w:t>Guardaparques</w:t>
      </w:r>
      <w:proofErr w:type="spellEnd"/>
      <w:r>
        <w:rPr>
          <w:rFonts w:ascii="Arial" w:hAnsi="Arial" w:cs="Arial"/>
          <w:lang w:eastAsia="ar-SA"/>
        </w:rPr>
        <w:t xml:space="preserve"> Provincial. </w:t>
      </w:r>
      <w:r w:rsidRPr="00712319">
        <w:rPr>
          <w:rFonts w:ascii="Arial" w:hAnsi="Arial" w:cs="Arial"/>
          <w:b/>
          <w:lang w:eastAsia="ar-SA"/>
        </w:rPr>
        <w:t>Com. 1, 3 y 2</w:t>
      </w:r>
    </w:p>
    <w:p w:rsidR="00712319" w:rsidRDefault="00712319" w:rsidP="00712319">
      <w:pPr>
        <w:pStyle w:val="Sinespaciado"/>
        <w:ind w:left="132" w:right="132"/>
        <w:jc w:val="both"/>
        <w:rPr>
          <w:rFonts w:ascii="Arial" w:hAnsi="Arial" w:cs="Arial"/>
          <w:b/>
          <w:lang w:eastAsia="ar-SA"/>
        </w:rPr>
      </w:pPr>
    </w:p>
    <w:p w:rsidR="00712319" w:rsidRPr="00712319" w:rsidRDefault="00712319" w:rsidP="00712319">
      <w:pPr>
        <w:pStyle w:val="Sinespaciado"/>
        <w:ind w:left="132" w:right="132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663/22 </w:t>
      </w:r>
      <w:r w:rsidRPr="00712319">
        <w:rPr>
          <w:rFonts w:ascii="Arial" w:hAnsi="Arial" w:cs="Arial"/>
          <w:b/>
          <w:lang w:eastAsia="ar-SA"/>
        </w:rPr>
        <w:t xml:space="preserve">BLOQUE PARTIDO VERDE </w:t>
      </w:r>
      <w:proofErr w:type="spellStart"/>
      <w:r w:rsidRPr="00712319">
        <w:rPr>
          <w:rFonts w:ascii="Arial" w:hAnsi="Arial" w:cs="Arial"/>
          <w:b/>
          <w:lang w:eastAsia="ar-SA"/>
        </w:rPr>
        <w:t>Proy</w:t>
      </w:r>
      <w:proofErr w:type="spellEnd"/>
      <w:r w:rsidRPr="00712319">
        <w:rPr>
          <w:rFonts w:ascii="Arial" w:hAnsi="Arial" w:cs="Arial"/>
          <w:b/>
          <w:lang w:eastAsia="ar-SA"/>
        </w:rPr>
        <w:t xml:space="preserve">. </w:t>
      </w:r>
      <w:proofErr w:type="gramStart"/>
      <w:r w:rsidRPr="00712319">
        <w:rPr>
          <w:rFonts w:ascii="Arial" w:hAnsi="Arial" w:cs="Arial"/>
          <w:b/>
          <w:lang w:eastAsia="ar-SA"/>
        </w:rPr>
        <w:t>de</w:t>
      </w:r>
      <w:proofErr w:type="gramEnd"/>
      <w:r w:rsidRPr="00712319">
        <w:rPr>
          <w:rFonts w:ascii="Arial" w:hAnsi="Arial" w:cs="Arial"/>
          <w:b/>
          <w:lang w:eastAsia="ar-SA"/>
        </w:rPr>
        <w:t xml:space="preserve"> Ley</w:t>
      </w:r>
      <w:r>
        <w:rPr>
          <w:rFonts w:ascii="Arial" w:hAnsi="Arial" w:cs="Arial"/>
          <w:lang w:eastAsia="ar-SA"/>
        </w:rPr>
        <w:t xml:space="preserve"> modificando la Ley Provincial N° 272 – Sistema Provincial de Áreas Naturales Protegidas -. </w:t>
      </w:r>
      <w:r w:rsidRPr="00712319">
        <w:rPr>
          <w:rFonts w:ascii="Arial" w:hAnsi="Arial" w:cs="Arial"/>
          <w:b/>
          <w:lang w:eastAsia="ar-SA"/>
        </w:rPr>
        <w:t>Com. 3, 2 y 1</w:t>
      </w:r>
    </w:p>
    <w:p w:rsidR="00712319" w:rsidRDefault="00712319" w:rsidP="00712319">
      <w:pPr>
        <w:pStyle w:val="Sinespaciado"/>
        <w:ind w:left="132" w:right="132"/>
        <w:jc w:val="both"/>
        <w:rPr>
          <w:rFonts w:ascii="Arial" w:hAnsi="Arial" w:cs="Arial"/>
          <w:b/>
          <w:lang w:eastAsia="ar-SA"/>
        </w:rPr>
      </w:pPr>
    </w:p>
    <w:p w:rsidR="00712319" w:rsidRDefault="00712319" w:rsidP="00712319">
      <w:pPr>
        <w:pStyle w:val="Sinespaciado"/>
        <w:ind w:left="132" w:right="132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664/22 </w:t>
      </w:r>
      <w:r w:rsidRPr="00712319">
        <w:rPr>
          <w:rFonts w:ascii="Arial" w:hAnsi="Arial" w:cs="Arial"/>
          <w:b/>
          <w:lang w:eastAsia="ar-SA"/>
        </w:rPr>
        <w:t xml:space="preserve">BLOQUE PARTIDO VERDE </w:t>
      </w:r>
      <w:proofErr w:type="spellStart"/>
      <w:r w:rsidRPr="00712319">
        <w:rPr>
          <w:rFonts w:ascii="Arial" w:hAnsi="Arial" w:cs="Arial"/>
          <w:b/>
          <w:lang w:eastAsia="ar-SA"/>
        </w:rPr>
        <w:t>Proy</w:t>
      </w:r>
      <w:proofErr w:type="spellEnd"/>
      <w:r w:rsidRPr="00712319">
        <w:rPr>
          <w:rFonts w:ascii="Arial" w:hAnsi="Arial" w:cs="Arial"/>
          <w:b/>
          <w:lang w:eastAsia="ar-SA"/>
        </w:rPr>
        <w:t xml:space="preserve">. </w:t>
      </w:r>
      <w:proofErr w:type="gramStart"/>
      <w:r w:rsidRPr="00712319">
        <w:rPr>
          <w:rFonts w:ascii="Arial" w:hAnsi="Arial" w:cs="Arial"/>
          <w:b/>
          <w:lang w:eastAsia="ar-SA"/>
        </w:rPr>
        <w:t>de</w:t>
      </w:r>
      <w:proofErr w:type="gramEnd"/>
      <w:r w:rsidRPr="00712319">
        <w:rPr>
          <w:rFonts w:ascii="Arial" w:hAnsi="Arial" w:cs="Arial"/>
          <w:b/>
          <w:lang w:eastAsia="ar-SA"/>
        </w:rPr>
        <w:t xml:space="preserve"> Ley</w:t>
      </w:r>
      <w:r>
        <w:rPr>
          <w:rFonts w:ascii="Arial" w:hAnsi="Arial" w:cs="Arial"/>
          <w:lang w:eastAsia="ar-SA"/>
        </w:rPr>
        <w:t xml:space="preserve"> creando el Colegio Técnico Agropecuario de Nivel Secundario. </w:t>
      </w:r>
      <w:r w:rsidRPr="00712319">
        <w:rPr>
          <w:rFonts w:ascii="Arial" w:hAnsi="Arial" w:cs="Arial"/>
          <w:b/>
          <w:lang w:eastAsia="ar-SA"/>
        </w:rPr>
        <w:t>Com. 4 y 2</w:t>
      </w:r>
    </w:p>
    <w:p w:rsidR="00712319" w:rsidRPr="00712319" w:rsidRDefault="00712319" w:rsidP="00712319">
      <w:pPr>
        <w:pStyle w:val="Sinespaciado"/>
        <w:ind w:left="132" w:right="132"/>
        <w:jc w:val="both"/>
        <w:rPr>
          <w:rFonts w:ascii="Arial" w:hAnsi="Arial" w:cs="Arial"/>
          <w:b/>
          <w:lang w:eastAsia="ar-SA"/>
        </w:rPr>
      </w:pPr>
    </w:p>
    <w:p w:rsidR="00712319" w:rsidRDefault="00712319" w:rsidP="00712319">
      <w:pPr>
        <w:pStyle w:val="Sinespaciado"/>
        <w:ind w:left="132" w:right="132"/>
        <w:jc w:val="both"/>
        <w:rPr>
          <w:rFonts w:ascii="Arial" w:hAnsi="Arial" w:cs="Arial"/>
          <w:b/>
          <w:lang w:eastAsia="ar-SA"/>
        </w:rPr>
      </w:pPr>
      <w:r w:rsidRPr="00712319">
        <w:rPr>
          <w:rFonts w:ascii="Arial" w:hAnsi="Arial" w:cs="Arial"/>
          <w:b/>
          <w:lang w:eastAsia="ar-SA"/>
        </w:rPr>
        <w:t xml:space="preserve">665/22 BLOQUE PARTIDO VERDE </w:t>
      </w:r>
      <w:proofErr w:type="spellStart"/>
      <w:r w:rsidRPr="00712319">
        <w:rPr>
          <w:rFonts w:ascii="Arial" w:hAnsi="Arial" w:cs="Arial"/>
          <w:b/>
          <w:lang w:eastAsia="ar-SA"/>
        </w:rPr>
        <w:t>Proy</w:t>
      </w:r>
      <w:proofErr w:type="spellEnd"/>
      <w:r w:rsidRPr="00712319">
        <w:rPr>
          <w:rFonts w:ascii="Arial" w:hAnsi="Arial" w:cs="Arial"/>
          <w:b/>
          <w:lang w:eastAsia="ar-SA"/>
        </w:rPr>
        <w:t xml:space="preserve">. </w:t>
      </w:r>
      <w:proofErr w:type="gramStart"/>
      <w:r w:rsidRPr="00712319">
        <w:rPr>
          <w:rFonts w:ascii="Arial" w:hAnsi="Arial" w:cs="Arial"/>
          <w:b/>
          <w:lang w:eastAsia="ar-SA"/>
        </w:rPr>
        <w:t>de</w:t>
      </w:r>
      <w:proofErr w:type="gramEnd"/>
      <w:r w:rsidRPr="00712319">
        <w:rPr>
          <w:rFonts w:ascii="Arial" w:hAnsi="Arial" w:cs="Arial"/>
          <w:b/>
          <w:lang w:eastAsia="ar-SA"/>
        </w:rPr>
        <w:t xml:space="preserve"> Ley</w:t>
      </w:r>
      <w:r>
        <w:rPr>
          <w:rFonts w:ascii="Arial" w:hAnsi="Arial" w:cs="Arial"/>
          <w:lang w:eastAsia="ar-SA"/>
        </w:rPr>
        <w:t xml:space="preserve"> de Presupuesto de Gastos y Recursos de la Administración Pública Provincial con perspectiva ambiental. </w:t>
      </w:r>
      <w:r w:rsidRPr="00712319">
        <w:rPr>
          <w:rFonts w:ascii="Arial" w:hAnsi="Arial" w:cs="Arial"/>
          <w:b/>
          <w:lang w:eastAsia="ar-SA"/>
        </w:rPr>
        <w:t>Com. 1 y 2</w:t>
      </w:r>
    </w:p>
    <w:p w:rsidR="00712319" w:rsidRDefault="00712319" w:rsidP="00712319">
      <w:pPr>
        <w:pStyle w:val="Sinespaciado"/>
        <w:ind w:left="132" w:right="132"/>
        <w:jc w:val="both"/>
        <w:rPr>
          <w:rFonts w:ascii="Arial" w:hAnsi="Arial" w:cs="Arial"/>
          <w:b/>
          <w:lang w:eastAsia="ar-SA"/>
        </w:rPr>
      </w:pPr>
    </w:p>
    <w:p w:rsidR="00712319" w:rsidRDefault="00712319" w:rsidP="00712319">
      <w:pPr>
        <w:pStyle w:val="Sinespaciado"/>
        <w:ind w:left="132" w:right="132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666/22 </w:t>
      </w:r>
      <w:r w:rsidRPr="00712319">
        <w:rPr>
          <w:rFonts w:ascii="Arial" w:hAnsi="Arial" w:cs="Arial"/>
          <w:b/>
          <w:lang w:eastAsia="ar-SA"/>
        </w:rPr>
        <w:t xml:space="preserve">BLOQUE PARTIDO VERDE </w:t>
      </w:r>
      <w:proofErr w:type="spellStart"/>
      <w:r w:rsidRPr="00712319">
        <w:rPr>
          <w:rFonts w:ascii="Arial" w:hAnsi="Arial" w:cs="Arial"/>
          <w:b/>
          <w:lang w:eastAsia="ar-SA"/>
        </w:rPr>
        <w:t>Proy</w:t>
      </w:r>
      <w:proofErr w:type="spellEnd"/>
      <w:r w:rsidRPr="00712319">
        <w:rPr>
          <w:rFonts w:ascii="Arial" w:hAnsi="Arial" w:cs="Arial"/>
          <w:b/>
          <w:lang w:eastAsia="ar-SA"/>
        </w:rPr>
        <w:t xml:space="preserve">. </w:t>
      </w:r>
      <w:proofErr w:type="gramStart"/>
      <w:r w:rsidRPr="00712319">
        <w:rPr>
          <w:rFonts w:ascii="Arial" w:hAnsi="Arial" w:cs="Arial"/>
          <w:b/>
          <w:lang w:eastAsia="ar-SA"/>
        </w:rPr>
        <w:t>de</w:t>
      </w:r>
      <w:proofErr w:type="gramEnd"/>
      <w:r w:rsidRPr="00712319">
        <w:rPr>
          <w:rFonts w:ascii="Arial" w:hAnsi="Arial" w:cs="Arial"/>
          <w:b/>
          <w:lang w:eastAsia="ar-SA"/>
        </w:rPr>
        <w:t xml:space="preserve"> Ley</w:t>
      </w:r>
      <w:r>
        <w:rPr>
          <w:rFonts w:ascii="Arial" w:hAnsi="Arial" w:cs="Arial"/>
          <w:lang w:eastAsia="ar-SA"/>
        </w:rPr>
        <w:t xml:space="preserve"> sobre marco normativo provincial complementario de protección ambiental en materia de incendios forestales y rurales. </w:t>
      </w:r>
      <w:r w:rsidRPr="00712319">
        <w:rPr>
          <w:rFonts w:ascii="Arial" w:hAnsi="Arial" w:cs="Arial"/>
          <w:b/>
          <w:lang w:eastAsia="ar-SA"/>
        </w:rPr>
        <w:t>Com. 1, 2 y 3</w:t>
      </w:r>
    </w:p>
    <w:p w:rsidR="00712319" w:rsidRDefault="00712319" w:rsidP="00712319">
      <w:pPr>
        <w:pStyle w:val="Sinespaciado"/>
        <w:ind w:left="132" w:right="132"/>
        <w:jc w:val="both"/>
        <w:rPr>
          <w:rFonts w:ascii="Arial" w:hAnsi="Arial" w:cs="Arial"/>
          <w:b/>
          <w:lang w:eastAsia="ar-SA"/>
        </w:rPr>
      </w:pPr>
    </w:p>
    <w:p w:rsidR="00712319" w:rsidRDefault="00712319" w:rsidP="00712319">
      <w:pPr>
        <w:pStyle w:val="Sinespaciado"/>
        <w:ind w:left="132" w:right="132"/>
        <w:jc w:val="both"/>
        <w:rPr>
          <w:rFonts w:ascii="Arial" w:hAnsi="Arial" w:cs="Arial"/>
          <w:b/>
          <w:lang w:eastAsia="ar-SA"/>
        </w:rPr>
      </w:pPr>
    </w:p>
    <w:p w:rsidR="00C7796A" w:rsidRPr="00C7796A" w:rsidRDefault="00C7796A" w:rsidP="00C7796A">
      <w:pPr>
        <w:pStyle w:val="Sinespaciado"/>
        <w:ind w:left="132" w:right="132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680/22 </w:t>
      </w:r>
      <w:r w:rsidRPr="00C7796A">
        <w:rPr>
          <w:rFonts w:ascii="Arial" w:hAnsi="Arial" w:cs="Arial"/>
          <w:b/>
          <w:lang w:eastAsia="ar-SA"/>
        </w:rPr>
        <w:t xml:space="preserve">BLOQUES PARTIDO VERDE Y U.C.R. </w:t>
      </w:r>
      <w:proofErr w:type="spellStart"/>
      <w:r w:rsidRPr="00C7796A">
        <w:rPr>
          <w:rFonts w:ascii="Arial" w:hAnsi="Arial" w:cs="Arial"/>
          <w:b/>
          <w:lang w:eastAsia="ar-SA"/>
        </w:rPr>
        <w:t>Proy</w:t>
      </w:r>
      <w:proofErr w:type="spellEnd"/>
      <w:r w:rsidRPr="00C7796A">
        <w:rPr>
          <w:rFonts w:ascii="Arial" w:hAnsi="Arial" w:cs="Arial"/>
          <w:b/>
          <w:lang w:eastAsia="ar-SA"/>
        </w:rPr>
        <w:t xml:space="preserve">. </w:t>
      </w:r>
      <w:proofErr w:type="gramStart"/>
      <w:r w:rsidRPr="00C7796A">
        <w:rPr>
          <w:rFonts w:ascii="Arial" w:hAnsi="Arial" w:cs="Arial"/>
          <w:b/>
          <w:lang w:eastAsia="ar-SA"/>
        </w:rPr>
        <w:t>de</w:t>
      </w:r>
      <w:proofErr w:type="gramEnd"/>
      <w:r w:rsidRPr="00C7796A">
        <w:rPr>
          <w:rFonts w:ascii="Arial" w:hAnsi="Arial" w:cs="Arial"/>
          <w:b/>
          <w:lang w:eastAsia="ar-SA"/>
        </w:rPr>
        <w:t xml:space="preserve"> Ley</w:t>
      </w:r>
      <w:r>
        <w:rPr>
          <w:rFonts w:ascii="Arial" w:hAnsi="Arial" w:cs="Arial"/>
          <w:lang w:eastAsia="ar-SA"/>
        </w:rPr>
        <w:t xml:space="preserve"> modificando la liquidación de las personas que reciben pensión por discapacidad establecida en la Ley Provincial N° 389 (R.U.P.E.). </w:t>
      </w:r>
      <w:r w:rsidRPr="00C7796A">
        <w:rPr>
          <w:rFonts w:ascii="Arial" w:hAnsi="Arial" w:cs="Arial"/>
          <w:b/>
          <w:lang w:eastAsia="ar-SA"/>
        </w:rPr>
        <w:t>Com. 2 y 1</w:t>
      </w:r>
    </w:p>
    <w:p w:rsidR="00712319" w:rsidRPr="00712319" w:rsidRDefault="00712319" w:rsidP="00712319">
      <w:pPr>
        <w:pStyle w:val="Sinespaciado"/>
        <w:ind w:left="132" w:right="132"/>
        <w:jc w:val="both"/>
        <w:rPr>
          <w:rFonts w:ascii="Arial" w:hAnsi="Arial" w:cs="Arial"/>
          <w:b/>
          <w:lang w:eastAsia="ar-SA"/>
        </w:rPr>
      </w:pPr>
    </w:p>
    <w:p w:rsidR="00B85AEC" w:rsidRPr="00B85AEC" w:rsidRDefault="00B85AEC" w:rsidP="00B85AEC">
      <w:pPr>
        <w:pStyle w:val="Sinespaciado"/>
        <w:ind w:left="132" w:right="132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B85AEC">
        <w:rPr>
          <w:rFonts w:ascii="Arial" w:hAnsi="Arial" w:cs="Arial"/>
          <w:b/>
          <w:sz w:val="24"/>
          <w:szCs w:val="24"/>
          <w:lang w:eastAsia="ar-SA"/>
        </w:rPr>
        <w:t xml:space="preserve">709/22 </w:t>
      </w:r>
      <w:r w:rsidRPr="00B85AEC">
        <w:rPr>
          <w:rFonts w:ascii="Arial" w:hAnsi="Arial" w:cs="Arial"/>
          <w:b/>
          <w:sz w:val="24"/>
          <w:szCs w:val="24"/>
          <w:lang w:eastAsia="ar-SA"/>
        </w:rPr>
        <w:t xml:space="preserve">D.P.O.S.S. Nota N° 1993/22 </w:t>
      </w:r>
      <w:r w:rsidRPr="00B85AEC">
        <w:rPr>
          <w:rFonts w:ascii="Arial" w:hAnsi="Arial" w:cs="Arial"/>
          <w:sz w:val="24"/>
          <w:szCs w:val="24"/>
          <w:lang w:eastAsia="ar-SA"/>
        </w:rPr>
        <w:t>dando cumplimiento al art. 34 de la Ley Provincial N° 1399.</w:t>
      </w:r>
      <w:r w:rsidRPr="00B85AEC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85AEC">
        <w:rPr>
          <w:rFonts w:ascii="Arial" w:hAnsi="Arial" w:cs="Arial"/>
          <w:b/>
          <w:sz w:val="24"/>
          <w:szCs w:val="24"/>
          <w:lang w:eastAsia="ar-SA"/>
        </w:rPr>
        <w:t>Com. 2</w:t>
      </w:r>
    </w:p>
    <w:p w:rsidR="00712319" w:rsidRPr="00712319" w:rsidRDefault="00B85AEC" w:rsidP="00B85AEC">
      <w:pPr>
        <w:pStyle w:val="Sinespaciado"/>
        <w:tabs>
          <w:tab w:val="left" w:pos="1590"/>
        </w:tabs>
        <w:ind w:left="132" w:right="132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ab/>
      </w:r>
    </w:p>
    <w:bookmarkEnd w:id="1"/>
    <w:p w:rsidR="00B85AEC" w:rsidRDefault="00B85AEC" w:rsidP="00B85AEC">
      <w:pPr>
        <w:spacing w:after="0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BF0F2D" w:rsidRPr="007A233C" w:rsidRDefault="00275593" w:rsidP="0002718E">
      <w:pPr>
        <w:spacing w:after="0"/>
        <w:jc w:val="right"/>
        <w:rPr>
          <w:rFonts w:ascii="Arial" w:eastAsia="Calibri" w:hAnsi="Arial" w:cs="Arial"/>
          <w:b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 w:eastAsia="ar-SA"/>
        </w:rPr>
        <w:t>S</w:t>
      </w:r>
      <w:r w:rsidR="006D0C7D">
        <w:rPr>
          <w:rFonts w:ascii="Arial" w:eastAsia="Arial" w:hAnsi="Arial" w:cs="Arial"/>
          <w:b/>
          <w:sz w:val="24"/>
          <w:szCs w:val="24"/>
          <w:lang w:val="es-ES" w:eastAsia="ar-SA"/>
        </w:rPr>
        <w:t>ALA DE COMISION</w:t>
      </w:r>
      <w:r w:rsidR="007A233C"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, </w:t>
      </w:r>
      <w:r w:rsidR="00B85AEC">
        <w:rPr>
          <w:rFonts w:ascii="Arial" w:eastAsia="Arial" w:hAnsi="Arial" w:cs="Arial"/>
          <w:b/>
          <w:sz w:val="24"/>
          <w:szCs w:val="24"/>
          <w:lang w:val="es-ES" w:eastAsia="ar-SA"/>
        </w:rPr>
        <w:t>28</w:t>
      </w:r>
      <w:r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de diciembre de 2022</w:t>
      </w:r>
    </w:p>
    <w:sectPr w:rsidR="00BF0F2D" w:rsidRPr="007A233C" w:rsidSect="001C074B">
      <w:footerReference w:type="default" r:id="rId8"/>
      <w:pgSz w:w="11906" w:h="16838"/>
      <w:pgMar w:top="340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984" w:rsidRDefault="00821984" w:rsidP="00BA78FC">
      <w:pPr>
        <w:spacing w:after="0" w:line="240" w:lineRule="auto"/>
      </w:pPr>
      <w:r>
        <w:separator/>
      </w:r>
    </w:p>
  </w:endnote>
  <w:endnote w:type="continuationSeparator" w:id="0">
    <w:p w:rsidR="00821984" w:rsidRDefault="00821984" w:rsidP="00BA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936458"/>
      <w:docPartObj>
        <w:docPartGallery w:val="Page Numbers (Bottom of Page)"/>
        <w:docPartUnique/>
      </w:docPartObj>
    </w:sdtPr>
    <w:sdtEndPr/>
    <w:sdtContent>
      <w:p w:rsidR="00821984" w:rsidRDefault="0082198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AEC" w:rsidRPr="00B85AEC">
          <w:rPr>
            <w:noProof/>
            <w:lang w:val="es-ES"/>
          </w:rPr>
          <w:t>1</w:t>
        </w:r>
        <w:r>
          <w:fldChar w:fldCharType="end"/>
        </w:r>
      </w:p>
    </w:sdtContent>
  </w:sdt>
  <w:p w:rsidR="00821984" w:rsidRDefault="008219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984" w:rsidRDefault="00821984" w:rsidP="00BA78FC">
      <w:pPr>
        <w:spacing w:after="0" w:line="240" w:lineRule="auto"/>
      </w:pPr>
      <w:r>
        <w:separator/>
      </w:r>
    </w:p>
  </w:footnote>
  <w:footnote w:type="continuationSeparator" w:id="0">
    <w:p w:rsidR="00821984" w:rsidRDefault="00821984" w:rsidP="00BA7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2D"/>
    <w:rsid w:val="0002718E"/>
    <w:rsid w:val="000451E4"/>
    <w:rsid w:val="0007027D"/>
    <w:rsid w:val="000810BD"/>
    <w:rsid w:val="00096181"/>
    <w:rsid w:val="000F706C"/>
    <w:rsid w:val="001010CE"/>
    <w:rsid w:val="00142C70"/>
    <w:rsid w:val="001727C0"/>
    <w:rsid w:val="0017481F"/>
    <w:rsid w:val="001C074B"/>
    <w:rsid w:val="001E4D79"/>
    <w:rsid w:val="00211FD5"/>
    <w:rsid w:val="002139DD"/>
    <w:rsid w:val="00275593"/>
    <w:rsid w:val="002A5A37"/>
    <w:rsid w:val="002D7A4A"/>
    <w:rsid w:val="002E038A"/>
    <w:rsid w:val="003341D4"/>
    <w:rsid w:val="00343513"/>
    <w:rsid w:val="00343CB5"/>
    <w:rsid w:val="003478B5"/>
    <w:rsid w:val="003677C2"/>
    <w:rsid w:val="003B122C"/>
    <w:rsid w:val="004228DD"/>
    <w:rsid w:val="004231BD"/>
    <w:rsid w:val="00460660"/>
    <w:rsid w:val="004C1D70"/>
    <w:rsid w:val="004C5AED"/>
    <w:rsid w:val="004D5898"/>
    <w:rsid w:val="00510E31"/>
    <w:rsid w:val="005536B3"/>
    <w:rsid w:val="0056709C"/>
    <w:rsid w:val="00580E72"/>
    <w:rsid w:val="005D113E"/>
    <w:rsid w:val="005D3439"/>
    <w:rsid w:val="005E4D5A"/>
    <w:rsid w:val="006027D6"/>
    <w:rsid w:val="00630F73"/>
    <w:rsid w:val="006B09D6"/>
    <w:rsid w:val="006C0ABC"/>
    <w:rsid w:val="006C1E6E"/>
    <w:rsid w:val="006D0C7D"/>
    <w:rsid w:val="00712319"/>
    <w:rsid w:val="00737C77"/>
    <w:rsid w:val="00764F94"/>
    <w:rsid w:val="00765551"/>
    <w:rsid w:val="007A233C"/>
    <w:rsid w:val="007B117D"/>
    <w:rsid w:val="007B2CBA"/>
    <w:rsid w:val="007D7299"/>
    <w:rsid w:val="007E10A2"/>
    <w:rsid w:val="00804DFC"/>
    <w:rsid w:val="00821984"/>
    <w:rsid w:val="008510E1"/>
    <w:rsid w:val="00876A5E"/>
    <w:rsid w:val="00887521"/>
    <w:rsid w:val="008A06F5"/>
    <w:rsid w:val="008A4A65"/>
    <w:rsid w:val="009B76E3"/>
    <w:rsid w:val="009C36C1"/>
    <w:rsid w:val="00A51B14"/>
    <w:rsid w:val="00A531FE"/>
    <w:rsid w:val="00A93EBA"/>
    <w:rsid w:val="00AA7420"/>
    <w:rsid w:val="00AB3E2D"/>
    <w:rsid w:val="00AC1A9D"/>
    <w:rsid w:val="00AC6228"/>
    <w:rsid w:val="00AD2117"/>
    <w:rsid w:val="00AD22F0"/>
    <w:rsid w:val="00AE7A3C"/>
    <w:rsid w:val="00B0604D"/>
    <w:rsid w:val="00B355E0"/>
    <w:rsid w:val="00B5021E"/>
    <w:rsid w:val="00B85AEC"/>
    <w:rsid w:val="00B941EC"/>
    <w:rsid w:val="00BA78FC"/>
    <w:rsid w:val="00BB28A3"/>
    <w:rsid w:val="00BC0325"/>
    <w:rsid w:val="00BC6363"/>
    <w:rsid w:val="00BD2A5F"/>
    <w:rsid w:val="00BE1272"/>
    <w:rsid w:val="00BF0F2D"/>
    <w:rsid w:val="00C130B4"/>
    <w:rsid w:val="00C161B9"/>
    <w:rsid w:val="00C343F8"/>
    <w:rsid w:val="00C5046D"/>
    <w:rsid w:val="00C55A9D"/>
    <w:rsid w:val="00C7796A"/>
    <w:rsid w:val="00C83BDE"/>
    <w:rsid w:val="00C95CB8"/>
    <w:rsid w:val="00CB3E22"/>
    <w:rsid w:val="00CB7D16"/>
    <w:rsid w:val="00D53548"/>
    <w:rsid w:val="00D62188"/>
    <w:rsid w:val="00D8577C"/>
    <w:rsid w:val="00DB5AF9"/>
    <w:rsid w:val="00DC3908"/>
    <w:rsid w:val="00DF761E"/>
    <w:rsid w:val="00E72B08"/>
    <w:rsid w:val="00E86AB6"/>
    <w:rsid w:val="00EA3DFC"/>
    <w:rsid w:val="00ED694C"/>
    <w:rsid w:val="00EF3A6D"/>
    <w:rsid w:val="00F23AF5"/>
    <w:rsid w:val="00F26753"/>
    <w:rsid w:val="00F3164C"/>
    <w:rsid w:val="00F420BD"/>
    <w:rsid w:val="00F46801"/>
    <w:rsid w:val="00F57699"/>
    <w:rsid w:val="00FB00A2"/>
    <w:rsid w:val="00FE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F2D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C95CB8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customStyle="1" w:styleId="Contenidodelmarco">
    <w:name w:val="Contenido del marco"/>
    <w:basedOn w:val="Textoindependiente"/>
    <w:rsid w:val="004D5898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D589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D5898"/>
  </w:style>
  <w:style w:type="paragraph" w:styleId="Encabezado">
    <w:name w:val="header"/>
    <w:basedOn w:val="Normal"/>
    <w:link w:val="EncabezadoCar"/>
    <w:uiPriority w:val="99"/>
    <w:unhideWhenUsed/>
    <w:rsid w:val="00BA78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8FC"/>
  </w:style>
  <w:style w:type="paragraph" w:styleId="Piedepgina">
    <w:name w:val="footer"/>
    <w:basedOn w:val="Normal"/>
    <w:link w:val="PiedepginaCar"/>
    <w:uiPriority w:val="99"/>
    <w:unhideWhenUsed/>
    <w:rsid w:val="00BA78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F2D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C95CB8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customStyle="1" w:styleId="Contenidodelmarco">
    <w:name w:val="Contenido del marco"/>
    <w:basedOn w:val="Textoindependiente"/>
    <w:rsid w:val="004D5898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D589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D5898"/>
  </w:style>
  <w:style w:type="paragraph" w:styleId="Encabezado">
    <w:name w:val="header"/>
    <w:basedOn w:val="Normal"/>
    <w:link w:val="EncabezadoCar"/>
    <w:uiPriority w:val="99"/>
    <w:unhideWhenUsed/>
    <w:rsid w:val="00BA78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8FC"/>
  </w:style>
  <w:style w:type="paragraph" w:styleId="Piedepgina">
    <w:name w:val="footer"/>
    <w:basedOn w:val="Normal"/>
    <w:link w:val="PiedepginaCar"/>
    <w:uiPriority w:val="99"/>
    <w:unhideWhenUsed/>
    <w:rsid w:val="00BA78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8A986-8197-492A-829C-5F42FD99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Oscar Brua</dc:creator>
  <cp:lastModifiedBy>Rocio Marisol Carracedo Bosch</cp:lastModifiedBy>
  <cp:revision>2</cp:revision>
  <cp:lastPrinted>2022-11-10T14:34:00Z</cp:lastPrinted>
  <dcterms:created xsi:type="dcterms:W3CDTF">2022-12-27T14:00:00Z</dcterms:created>
  <dcterms:modified xsi:type="dcterms:W3CDTF">2022-12-27T14:00:00Z</dcterms:modified>
</cp:coreProperties>
</file>